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绥阳县民政局2022年权责清单</w:t>
      </w:r>
    </w:p>
    <w:p>
      <w:pPr>
        <w:rPr>
          <w:rFonts w:hint="eastAsia"/>
        </w:rPr>
      </w:pPr>
    </w:p>
    <w:tbl>
      <w:tblPr>
        <w:tblStyle w:val="3"/>
        <w:tblW w:w="0" w:type="auto"/>
        <w:tblInd w:w="27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3"/>
        <w:gridCol w:w="637"/>
        <w:gridCol w:w="726"/>
        <w:gridCol w:w="2411"/>
        <w:gridCol w:w="2071"/>
        <w:gridCol w:w="834"/>
        <w:gridCol w:w="637"/>
        <w:gridCol w:w="727"/>
        <w:gridCol w:w="79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trPr>
        <w:tc>
          <w:tcPr>
            <w:tcW w:w="673" w:type="dxa"/>
            <w:tcBorders>
              <w:top w:val="single" w:color="000000" w:sz="6" w:space="0"/>
              <w:left w:val="single" w:color="000000" w:sz="6" w:space="0"/>
              <w:bottom w:val="nil"/>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pPr>
            <w:r>
              <w:rPr>
                <w:rFonts w:ascii="黑体" w:hAnsi="宋体" w:eastAsia="黑体" w:cs="黑体"/>
                <w:b/>
                <w:bCs/>
                <w:sz w:val="21"/>
                <w:szCs w:val="21"/>
              </w:rPr>
              <w:t>序号</w:t>
            </w:r>
          </w:p>
        </w:tc>
        <w:tc>
          <w:tcPr>
            <w:tcW w:w="637" w:type="dxa"/>
            <w:tcBorders>
              <w:top w:val="single" w:color="000000" w:sz="6" w:space="0"/>
              <w:left w:val="nil"/>
              <w:bottom w:val="nil"/>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pPr>
            <w:r>
              <w:rPr>
                <w:rFonts w:hint="eastAsia" w:ascii="黑体" w:hAnsi="宋体" w:eastAsia="黑体" w:cs="黑体"/>
                <w:b/>
                <w:bCs/>
                <w:sz w:val="21"/>
                <w:szCs w:val="21"/>
              </w:rPr>
              <w:t>权力类别</w:t>
            </w:r>
          </w:p>
        </w:tc>
        <w:tc>
          <w:tcPr>
            <w:tcW w:w="726" w:type="dxa"/>
            <w:tcBorders>
              <w:top w:val="single" w:color="000000" w:sz="6" w:space="0"/>
              <w:left w:val="nil"/>
              <w:bottom w:val="nil"/>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pPr>
            <w:r>
              <w:rPr>
                <w:rFonts w:hint="eastAsia" w:ascii="黑体" w:hAnsi="宋体" w:eastAsia="黑体" w:cs="黑体"/>
                <w:b/>
                <w:bCs/>
                <w:sz w:val="21"/>
                <w:szCs w:val="21"/>
              </w:rPr>
              <w:t>权力名称</w:t>
            </w:r>
          </w:p>
        </w:tc>
        <w:tc>
          <w:tcPr>
            <w:tcW w:w="2411" w:type="dxa"/>
            <w:tcBorders>
              <w:top w:val="single" w:color="000000" w:sz="6" w:space="0"/>
              <w:left w:val="nil"/>
              <w:bottom w:val="nil"/>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pPr>
            <w:r>
              <w:rPr>
                <w:rFonts w:hint="eastAsia" w:ascii="黑体" w:hAnsi="宋体" w:eastAsia="黑体" w:cs="黑体"/>
                <w:b/>
                <w:bCs/>
                <w:sz w:val="21"/>
                <w:szCs w:val="21"/>
              </w:rPr>
              <w:t>权力依据</w:t>
            </w:r>
          </w:p>
        </w:tc>
        <w:tc>
          <w:tcPr>
            <w:tcW w:w="2071" w:type="dxa"/>
            <w:tcBorders>
              <w:top w:val="single" w:color="000000" w:sz="6" w:space="0"/>
              <w:left w:val="nil"/>
              <w:bottom w:val="nil"/>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pPr>
            <w:r>
              <w:rPr>
                <w:rFonts w:hint="eastAsia" w:ascii="黑体" w:hAnsi="宋体" w:eastAsia="黑体" w:cs="黑体"/>
                <w:b/>
                <w:bCs/>
                <w:sz w:val="21"/>
                <w:szCs w:val="21"/>
              </w:rPr>
              <w:t>责任事项</w:t>
            </w:r>
          </w:p>
        </w:tc>
        <w:tc>
          <w:tcPr>
            <w:tcW w:w="834" w:type="dxa"/>
            <w:tcBorders>
              <w:top w:val="single" w:color="000000" w:sz="6" w:space="0"/>
              <w:left w:val="nil"/>
              <w:bottom w:val="nil"/>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pPr>
            <w:r>
              <w:rPr>
                <w:rFonts w:hint="eastAsia" w:ascii="黑体" w:hAnsi="宋体" w:eastAsia="黑体" w:cs="黑体"/>
                <w:b/>
                <w:bCs/>
                <w:sz w:val="21"/>
                <w:szCs w:val="21"/>
              </w:rPr>
              <w:t>责任事项依据</w:t>
            </w:r>
          </w:p>
        </w:tc>
        <w:tc>
          <w:tcPr>
            <w:tcW w:w="637" w:type="dxa"/>
            <w:tcBorders>
              <w:top w:val="single" w:color="000000" w:sz="6" w:space="0"/>
              <w:left w:val="nil"/>
              <w:bottom w:val="nil"/>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pPr>
            <w:r>
              <w:rPr>
                <w:rFonts w:hint="eastAsia" w:ascii="黑体" w:hAnsi="宋体" w:eastAsia="黑体" w:cs="黑体"/>
                <w:b/>
                <w:bCs/>
                <w:sz w:val="21"/>
                <w:szCs w:val="21"/>
              </w:rPr>
              <w:t>承办机构</w:t>
            </w:r>
          </w:p>
        </w:tc>
        <w:tc>
          <w:tcPr>
            <w:tcW w:w="727" w:type="dxa"/>
            <w:tcBorders>
              <w:top w:val="single" w:color="000000" w:sz="6" w:space="0"/>
              <w:left w:val="nil"/>
              <w:bottom w:val="nil"/>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pPr>
            <w:r>
              <w:rPr>
                <w:rFonts w:hint="eastAsia" w:ascii="黑体" w:hAnsi="宋体" w:eastAsia="黑体" w:cs="黑体"/>
                <w:b/>
                <w:bCs/>
                <w:sz w:val="21"/>
                <w:szCs w:val="21"/>
              </w:rPr>
              <w:t>追责对象范围</w:t>
            </w:r>
          </w:p>
        </w:tc>
        <w:tc>
          <w:tcPr>
            <w:tcW w:w="790" w:type="dxa"/>
            <w:tcBorders>
              <w:top w:val="single" w:color="000000" w:sz="6" w:space="0"/>
              <w:left w:val="nil"/>
              <w:bottom w:val="nil"/>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0" w:hRule="atLeast"/>
        </w:trPr>
        <w:tc>
          <w:tcPr>
            <w:tcW w:w="673" w:type="dxa"/>
            <w:tcBorders>
              <w:top w:val="single" w:color="000000" w:sz="6" w:space="0"/>
              <w:left w:val="single" w:color="000000" w:sz="6" w:space="0"/>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rPr>
              <w:t>1 </w:t>
            </w:r>
          </w:p>
        </w:tc>
        <w:tc>
          <w:tcPr>
            <w:tcW w:w="637" w:type="dxa"/>
            <w:tcBorders>
              <w:top w:val="single" w:color="000000" w:sz="6" w:space="0"/>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行政许可</w:t>
            </w:r>
          </w:p>
        </w:tc>
        <w:tc>
          <w:tcPr>
            <w:tcW w:w="726" w:type="dxa"/>
            <w:tcBorders>
              <w:top w:val="single" w:color="000000" w:sz="6" w:space="0"/>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权限内社会团体成立、变更、注销登记</w:t>
            </w:r>
          </w:p>
        </w:tc>
        <w:tc>
          <w:tcPr>
            <w:tcW w:w="2411" w:type="dxa"/>
            <w:tcBorders>
              <w:top w:val="single" w:color="000000" w:sz="6" w:space="0"/>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rPr>
              <w:t>《社会团体登记管理条例》（2016年国务院令第666号)第七条 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rPr>
                <w:sz w:val="24"/>
                <w:szCs w:val="24"/>
              </w:rPr>
            </w:pPr>
            <w:r>
              <w:rPr>
                <w:rFonts w:hint="eastAsia" w:ascii="宋体" w:hAnsi="宋体" w:eastAsia="宋体" w:cs="宋体"/>
                <w:b/>
                <w:bCs/>
                <w:sz w:val="18"/>
                <w:szCs w:val="18"/>
              </w:rPr>
              <w:t>第九条 申请成立社会团体，应当经其业务主管单位审查同意，由发起人向登记管理机关申请登记。</w:t>
            </w:r>
            <w:r>
              <w:rPr>
                <w:rFonts w:hint="eastAsia" w:ascii="宋体" w:hAnsi="宋体" w:eastAsia="宋体" w:cs="宋体"/>
                <w:b/>
                <w:bCs/>
                <w:sz w:val="18"/>
                <w:szCs w:val="18"/>
              </w:rPr>
              <w:br w:type="textWrapping"/>
            </w:r>
            <w:r>
              <w:rPr>
                <w:rFonts w:hint="eastAsia" w:ascii="宋体" w:hAnsi="宋体" w:eastAsia="宋体" w:cs="宋体"/>
                <w:b/>
                <w:bCs/>
                <w:sz w:val="18"/>
                <w:szCs w:val="18"/>
              </w:rPr>
              <w:t>筹备期间不得开展筹备以外的活动。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rPr>
                <w:sz w:val="24"/>
                <w:szCs w:val="24"/>
              </w:rPr>
            </w:pPr>
            <w:r>
              <w:rPr>
                <w:rFonts w:hint="eastAsia" w:ascii="宋体" w:hAnsi="宋体" w:eastAsia="宋体" w:cs="宋体"/>
                <w:b/>
                <w:bCs/>
                <w:sz w:val="18"/>
                <w:szCs w:val="18"/>
              </w:rPr>
              <w:t>第十八条 社会团体的登记事项需要变更的，应当自业务主管单位审查同意之日起30日内，向登记管理机关申请变更登记。</w:t>
            </w:r>
            <w:r>
              <w:rPr>
                <w:rFonts w:hint="eastAsia" w:ascii="宋体" w:hAnsi="宋体" w:eastAsia="宋体" w:cs="宋体"/>
                <w:b/>
                <w:bCs/>
                <w:sz w:val="18"/>
                <w:szCs w:val="18"/>
              </w:rPr>
              <w:br w:type="textWrapping"/>
            </w:r>
            <w:r>
              <w:rPr>
                <w:rFonts w:hint="eastAsia" w:ascii="宋体" w:hAnsi="宋体" w:eastAsia="宋体" w:cs="宋体"/>
                <w:b/>
                <w:bCs/>
                <w:sz w:val="18"/>
                <w:szCs w:val="18"/>
              </w:rPr>
              <w:t>社会团体修改章程，应当自业务主管单位审查同意之日起30日内，报登记管理机关核准。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rPr>
              <w:t>第十九条  社会团体有下列情形之一的，应当在业务主管单位审查同意后，向登记管理机关申请注销登记：</w:t>
            </w:r>
            <w:r>
              <w:rPr>
                <w:rFonts w:hint="eastAsia" w:ascii="宋体" w:hAnsi="宋体" w:eastAsia="宋体" w:cs="宋体"/>
                <w:b/>
                <w:bCs/>
                <w:sz w:val="18"/>
                <w:szCs w:val="18"/>
              </w:rPr>
              <w:br w:type="textWrapping"/>
            </w:r>
            <w:r>
              <w:rPr>
                <w:rFonts w:hint="eastAsia" w:ascii="宋体" w:hAnsi="宋体" w:eastAsia="宋体" w:cs="宋体"/>
                <w:b/>
                <w:bCs/>
                <w:sz w:val="18"/>
                <w:szCs w:val="18"/>
              </w:rPr>
              <w:t>（一）完成社会团体章程规定的宗旨的；</w:t>
            </w:r>
            <w:r>
              <w:rPr>
                <w:rFonts w:hint="eastAsia" w:ascii="宋体" w:hAnsi="宋体" w:eastAsia="宋体" w:cs="宋体"/>
                <w:b/>
                <w:bCs/>
                <w:sz w:val="18"/>
                <w:szCs w:val="18"/>
              </w:rPr>
              <w:br w:type="textWrapping"/>
            </w:r>
            <w:r>
              <w:rPr>
                <w:rFonts w:hint="eastAsia" w:ascii="宋体" w:hAnsi="宋体" w:eastAsia="宋体" w:cs="宋体"/>
                <w:b/>
                <w:bCs/>
                <w:sz w:val="18"/>
                <w:szCs w:val="18"/>
              </w:rPr>
              <w:t>（二）自行解散的；</w:t>
            </w:r>
            <w:r>
              <w:rPr>
                <w:rFonts w:hint="eastAsia" w:ascii="宋体" w:hAnsi="宋体" w:eastAsia="宋体" w:cs="宋体"/>
                <w:b/>
                <w:bCs/>
                <w:sz w:val="18"/>
                <w:szCs w:val="18"/>
              </w:rPr>
              <w:br w:type="textWrapping"/>
            </w:r>
            <w:r>
              <w:rPr>
                <w:rFonts w:hint="eastAsia" w:ascii="宋体" w:hAnsi="宋体" w:eastAsia="宋体" w:cs="宋体"/>
                <w:b/>
                <w:bCs/>
                <w:sz w:val="18"/>
                <w:szCs w:val="18"/>
              </w:rPr>
              <w:t>（三）分立、合并的；</w:t>
            </w:r>
            <w:r>
              <w:rPr>
                <w:rFonts w:hint="eastAsia" w:ascii="宋体" w:hAnsi="宋体" w:eastAsia="宋体" w:cs="宋体"/>
                <w:b/>
                <w:bCs/>
                <w:sz w:val="18"/>
                <w:szCs w:val="18"/>
              </w:rPr>
              <w:br w:type="textWrapping"/>
            </w:r>
            <w:r>
              <w:rPr>
                <w:rFonts w:hint="eastAsia" w:ascii="宋体" w:hAnsi="宋体" w:eastAsia="宋体" w:cs="宋体"/>
                <w:b/>
                <w:bCs/>
                <w:sz w:val="18"/>
                <w:szCs w:val="18"/>
              </w:rPr>
              <w:t>（四）由于其他原因终止的。</w:t>
            </w:r>
          </w:p>
        </w:tc>
        <w:tc>
          <w:tcPr>
            <w:tcW w:w="2071" w:type="dxa"/>
            <w:tcBorders>
              <w:top w:val="single" w:color="000000" w:sz="6" w:space="0"/>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1.受理责任：公示法定应当提交的材料；一次性告知补正材料；依法受理或不予受理申请（不予受理的说明理由）。</w:t>
            </w:r>
            <w:r>
              <w:rPr>
                <w:rFonts w:hint="eastAsia" w:ascii="宋体" w:hAnsi="宋体" w:eastAsia="宋体" w:cs="宋体"/>
                <w:b/>
                <w:bCs/>
                <w:sz w:val="18"/>
                <w:szCs w:val="18"/>
              </w:rPr>
              <w:br w:type="textWrapping"/>
            </w:r>
            <w:r>
              <w:rPr>
                <w:rFonts w:hint="eastAsia" w:ascii="宋体" w:hAnsi="宋体" w:eastAsia="宋体" w:cs="宋体"/>
                <w:b/>
                <w:bCs/>
                <w:sz w:val="18"/>
                <w:szCs w:val="18"/>
              </w:rPr>
              <w:t>2.审查责任：对申请人提交的申请材料进行审查，提出审查意见。</w:t>
            </w:r>
            <w:r>
              <w:rPr>
                <w:rFonts w:hint="eastAsia" w:ascii="宋体" w:hAnsi="宋体" w:eastAsia="宋体" w:cs="宋体"/>
                <w:b/>
                <w:bCs/>
                <w:sz w:val="18"/>
                <w:szCs w:val="18"/>
              </w:rPr>
              <w:br w:type="textWrapping"/>
            </w:r>
            <w:r>
              <w:rPr>
                <w:rFonts w:hint="eastAsia" w:ascii="宋体" w:hAnsi="宋体" w:eastAsia="宋体" w:cs="宋体"/>
                <w:b/>
                <w:bCs/>
                <w:sz w:val="18"/>
                <w:szCs w:val="18"/>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rPr>
              <w:br w:type="textWrapping"/>
            </w:r>
            <w:r>
              <w:rPr>
                <w:rFonts w:hint="eastAsia" w:ascii="宋体" w:hAnsi="宋体" w:eastAsia="宋体" w:cs="宋体"/>
                <w:b/>
                <w:bCs/>
                <w:sz w:val="18"/>
                <w:szCs w:val="18"/>
              </w:rPr>
              <w:t>4.送达责任：在规定期限内向申请人送达行政许可证件；建立信息档案；公开有关信息。</w:t>
            </w:r>
            <w:r>
              <w:rPr>
                <w:rFonts w:hint="eastAsia" w:ascii="宋体" w:hAnsi="宋体" w:eastAsia="宋体" w:cs="宋体"/>
                <w:b/>
                <w:bCs/>
                <w:sz w:val="18"/>
                <w:szCs w:val="18"/>
              </w:rPr>
              <w:br w:type="textWrapping"/>
            </w:r>
            <w:r>
              <w:rPr>
                <w:rFonts w:hint="eastAsia" w:ascii="宋体" w:hAnsi="宋体" w:eastAsia="宋体" w:cs="宋体"/>
                <w:b/>
                <w:bCs/>
                <w:sz w:val="18"/>
                <w:szCs w:val="18"/>
              </w:rPr>
              <w:t>5.事中事后责任：建立健全事中事后监管措施，加强监管。</w:t>
            </w:r>
            <w:r>
              <w:rPr>
                <w:rFonts w:hint="eastAsia" w:ascii="宋体" w:hAnsi="宋体" w:eastAsia="宋体" w:cs="宋体"/>
                <w:b/>
                <w:bCs/>
                <w:sz w:val="18"/>
                <w:szCs w:val="18"/>
              </w:rPr>
              <w:br w:type="textWrapping"/>
            </w:r>
            <w:r>
              <w:rPr>
                <w:rFonts w:hint="eastAsia" w:ascii="宋体" w:hAnsi="宋体" w:eastAsia="宋体" w:cs="宋体"/>
                <w:b/>
                <w:bCs/>
                <w:sz w:val="18"/>
                <w:szCs w:val="18"/>
              </w:rPr>
              <w:t>6.法律法规规章文件规定应履行的其他责任。</w:t>
            </w:r>
          </w:p>
        </w:tc>
        <w:tc>
          <w:tcPr>
            <w:tcW w:w="834" w:type="dxa"/>
            <w:tcBorders>
              <w:top w:val="single" w:color="000000" w:sz="6" w:space="0"/>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《行政许可法》第三十、三十二、三十四、三十七、三十八、三十九、四十、四十二、四十四、六十一</w:t>
            </w:r>
            <w:r>
              <w:rPr>
                <w:rFonts w:hint="eastAsia" w:ascii="宋体" w:hAnsi="宋体" w:eastAsia="宋体" w:cs="宋体"/>
                <w:b/>
                <w:bCs/>
                <w:sz w:val="18"/>
                <w:szCs w:val="18"/>
              </w:rPr>
              <w:br w:type="textWrapping"/>
            </w:r>
            <w:r>
              <w:rPr>
                <w:rFonts w:hint="eastAsia" w:ascii="宋体" w:hAnsi="宋体" w:eastAsia="宋体" w:cs="宋体"/>
                <w:b/>
                <w:bCs/>
                <w:sz w:val="18"/>
                <w:szCs w:val="18"/>
              </w:rPr>
              <w:t>条。</w:t>
            </w:r>
          </w:p>
        </w:tc>
        <w:tc>
          <w:tcPr>
            <w:tcW w:w="637" w:type="dxa"/>
            <w:tcBorders>
              <w:top w:val="single" w:color="000000" w:sz="6" w:space="0"/>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社会管理股</w:t>
            </w:r>
          </w:p>
        </w:tc>
        <w:tc>
          <w:tcPr>
            <w:tcW w:w="727" w:type="dxa"/>
            <w:tcBorders>
              <w:top w:val="single" w:color="000000" w:sz="6" w:space="0"/>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1、单位法定代表人；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2、分管领导；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3、股室负责人；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4、具体承办人。</w:t>
            </w:r>
          </w:p>
        </w:tc>
        <w:tc>
          <w:tcPr>
            <w:tcW w:w="790" w:type="dxa"/>
            <w:tcBorders>
              <w:top w:val="single" w:color="000000" w:sz="6" w:space="0"/>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673" w:type="dxa"/>
            <w:tcBorders>
              <w:top w:val="nil"/>
              <w:left w:val="single" w:color="000000" w:sz="6" w:space="0"/>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rPr>
              <w:t>2 </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行政许可</w:t>
            </w:r>
          </w:p>
        </w:tc>
        <w:tc>
          <w:tcPr>
            <w:tcW w:w="726"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权限内民办非企业单位成立、变更、注销登记</w:t>
            </w:r>
          </w:p>
        </w:tc>
        <w:tc>
          <w:tcPr>
            <w:tcW w:w="2411"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rPr>
              <w:t>《民办非企业单位登记管理暂行条例》（1998年国务院令第251号）第五条 国务院民政部门和县级以上地方各级人民政府民政部门是本级人民政府的民办非企业单位登记管理机关（以下简称登记管理机关）。 </w:t>
            </w:r>
            <w:r>
              <w:rPr>
                <w:rFonts w:hint="eastAsia" w:ascii="宋体" w:hAnsi="宋体" w:eastAsia="宋体" w:cs="宋体"/>
                <w:b/>
                <w:bCs/>
                <w:sz w:val="18"/>
                <w:szCs w:val="18"/>
              </w:rPr>
              <w:br w:type="textWrapping"/>
            </w:r>
            <w:r>
              <w:rPr>
                <w:rFonts w:hint="eastAsia" w:ascii="宋体" w:hAnsi="宋体" w:eastAsia="宋体" w:cs="宋体"/>
                <w:b/>
                <w:bCs/>
                <w:sz w:val="18"/>
                <w:szCs w:val="18"/>
              </w:rPr>
              <w:t>国务院有关部门和县级以上地方各级人民政府的有关部门、国务院或者县级以上地方各级人民政府授权的组织，是有关行业、业务范围内民办非企业单位的业务主管单位（以下简称业务主管单位）。 </w:t>
            </w:r>
            <w:r>
              <w:rPr>
                <w:rFonts w:hint="eastAsia" w:ascii="宋体" w:hAnsi="宋体" w:eastAsia="宋体" w:cs="宋体"/>
                <w:b/>
                <w:bCs/>
                <w:sz w:val="18"/>
                <w:szCs w:val="18"/>
              </w:rPr>
              <w:br w:type="textWrapping"/>
            </w:r>
            <w:r>
              <w:rPr>
                <w:rFonts w:hint="eastAsia" w:ascii="宋体" w:hAnsi="宋体" w:eastAsia="宋体" w:cs="宋体"/>
                <w:b/>
                <w:bCs/>
                <w:sz w:val="18"/>
                <w:szCs w:val="18"/>
              </w:rPr>
              <w:t>法律、行政法规对民办非企业单位的监督管理另有规定的，依照有关法律、行政法规的规定执行。 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rPr>
                <w:sz w:val="24"/>
                <w:szCs w:val="24"/>
              </w:rPr>
            </w:pPr>
            <w:r>
              <w:rPr>
                <w:rFonts w:hint="eastAsia" w:ascii="宋体" w:hAnsi="宋体" w:eastAsia="宋体" w:cs="宋体"/>
                <w:b/>
                <w:bCs/>
                <w:sz w:val="18"/>
                <w:szCs w:val="18"/>
              </w:rPr>
              <w:t>第十五条 民办非企业单位的登记事项需要变更的，应当自业务主管单位审查同意之日起30日内，向登记管理机关申请变更登记。民办非企业单位修改章程，应当自业务主管单位审查同意之日起30日内，报登记管理机关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rPr>
              <w:t>第十六条 民办非企业单位自行解散的，分立、合并的，或者由于其他原因需要注销登记的，应当向登记管理机关办理注销登记。 </w:t>
            </w:r>
            <w:r>
              <w:rPr>
                <w:rFonts w:hint="eastAsia" w:ascii="宋体" w:hAnsi="宋体" w:eastAsia="宋体" w:cs="宋体"/>
                <w:b/>
                <w:bCs/>
                <w:sz w:val="18"/>
                <w:szCs w:val="18"/>
              </w:rPr>
              <w:br w:type="textWrapping"/>
            </w:r>
            <w:r>
              <w:rPr>
                <w:rFonts w:hint="eastAsia" w:ascii="宋体" w:hAnsi="宋体" w:eastAsia="宋体" w:cs="宋体"/>
                <w:b/>
                <w:bCs/>
                <w:sz w:val="18"/>
                <w:szCs w:val="18"/>
              </w:rPr>
              <w:t>民办非企业单位在办理注销登记前，应当在业务主管单位和其他有关机关的指导下，成立清算组织，完成清算工作。清算期间，民办非企业单位不得开展清算以外的活动。</w:t>
            </w:r>
          </w:p>
        </w:tc>
        <w:tc>
          <w:tcPr>
            <w:tcW w:w="2071"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1.受理责任：公示法定应当提交的材料；一次性告知补正材料；依法受理或不予受理申请（不予受理的说明理由）。</w:t>
            </w:r>
            <w:r>
              <w:rPr>
                <w:rFonts w:hint="eastAsia" w:ascii="宋体" w:hAnsi="宋体" w:eastAsia="宋体" w:cs="宋体"/>
                <w:b/>
                <w:bCs/>
                <w:sz w:val="18"/>
                <w:szCs w:val="18"/>
              </w:rPr>
              <w:br w:type="textWrapping"/>
            </w:r>
            <w:r>
              <w:rPr>
                <w:rFonts w:hint="eastAsia" w:ascii="宋体" w:hAnsi="宋体" w:eastAsia="宋体" w:cs="宋体"/>
                <w:b/>
                <w:bCs/>
                <w:sz w:val="18"/>
                <w:szCs w:val="18"/>
              </w:rPr>
              <w:t>2.审查责任：对申请人提交的申请材料进行审查，提出审查意见。</w:t>
            </w:r>
            <w:r>
              <w:rPr>
                <w:rFonts w:hint="eastAsia" w:ascii="宋体" w:hAnsi="宋体" w:eastAsia="宋体" w:cs="宋体"/>
                <w:b/>
                <w:bCs/>
                <w:sz w:val="18"/>
                <w:szCs w:val="18"/>
              </w:rPr>
              <w:br w:type="textWrapping"/>
            </w:r>
            <w:r>
              <w:rPr>
                <w:rFonts w:hint="eastAsia" w:ascii="宋体" w:hAnsi="宋体" w:eastAsia="宋体" w:cs="宋体"/>
                <w:b/>
                <w:bCs/>
                <w:sz w:val="18"/>
                <w:szCs w:val="18"/>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rPr>
              <w:br w:type="textWrapping"/>
            </w:r>
            <w:r>
              <w:rPr>
                <w:rFonts w:hint="eastAsia" w:ascii="宋体" w:hAnsi="宋体" w:eastAsia="宋体" w:cs="宋体"/>
                <w:b/>
                <w:bCs/>
                <w:sz w:val="18"/>
                <w:szCs w:val="18"/>
              </w:rPr>
              <w:t>4.送达责任：在规定期限内向申请人送达行政许可证件；建立信息档案；公开有关信息。</w:t>
            </w:r>
            <w:r>
              <w:rPr>
                <w:rFonts w:hint="eastAsia" w:ascii="宋体" w:hAnsi="宋体" w:eastAsia="宋体" w:cs="宋体"/>
                <w:b/>
                <w:bCs/>
                <w:sz w:val="18"/>
                <w:szCs w:val="18"/>
              </w:rPr>
              <w:br w:type="textWrapping"/>
            </w:r>
            <w:r>
              <w:rPr>
                <w:rFonts w:hint="eastAsia" w:ascii="宋体" w:hAnsi="宋体" w:eastAsia="宋体" w:cs="宋体"/>
                <w:b/>
                <w:bCs/>
                <w:sz w:val="18"/>
                <w:szCs w:val="18"/>
              </w:rPr>
              <w:t>5.事中事后责任：建立健全事中事后监管措施，加强监管。</w:t>
            </w:r>
            <w:r>
              <w:rPr>
                <w:rFonts w:hint="eastAsia" w:ascii="宋体" w:hAnsi="宋体" w:eastAsia="宋体" w:cs="宋体"/>
                <w:b/>
                <w:bCs/>
                <w:sz w:val="18"/>
                <w:szCs w:val="18"/>
              </w:rPr>
              <w:br w:type="textWrapping"/>
            </w:r>
            <w:r>
              <w:rPr>
                <w:rFonts w:hint="eastAsia" w:ascii="宋体" w:hAnsi="宋体" w:eastAsia="宋体" w:cs="宋体"/>
                <w:b/>
                <w:bCs/>
                <w:sz w:val="18"/>
                <w:szCs w:val="18"/>
              </w:rPr>
              <w:t>6.法律法规规章文件规定应履行的其他责任。</w:t>
            </w:r>
          </w:p>
        </w:tc>
        <w:tc>
          <w:tcPr>
            <w:tcW w:w="834"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《行政许可法》第三十、三十二、三十四、三十七、三十八、三十九、四十、四十二、四十四、六十一</w:t>
            </w:r>
            <w:r>
              <w:rPr>
                <w:rFonts w:hint="eastAsia" w:ascii="宋体" w:hAnsi="宋体" w:eastAsia="宋体" w:cs="宋体"/>
                <w:b/>
                <w:bCs/>
                <w:sz w:val="18"/>
                <w:szCs w:val="18"/>
              </w:rPr>
              <w:br w:type="textWrapping"/>
            </w:r>
            <w:r>
              <w:rPr>
                <w:rFonts w:hint="eastAsia" w:ascii="宋体" w:hAnsi="宋体" w:eastAsia="宋体" w:cs="宋体"/>
                <w:b/>
                <w:bCs/>
                <w:sz w:val="18"/>
                <w:szCs w:val="18"/>
              </w:rPr>
              <w:t>条。</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社会管理股</w:t>
            </w:r>
          </w:p>
        </w:tc>
        <w:tc>
          <w:tcPr>
            <w:tcW w:w="72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1、单位法定代表人；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2、分管领导；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3、股室负责人；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4、具体承办人。</w:t>
            </w:r>
          </w:p>
        </w:tc>
        <w:tc>
          <w:tcPr>
            <w:tcW w:w="790"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673" w:type="dxa"/>
            <w:tcBorders>
              <w:top w:val="nil"/>
              <w:left w:val="single" w:color="000000" w:sz="6" w:space="0"/>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rPr>
              <w:t>3 </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行政许可</w:t>
            </w:r>
          </w:p>
        </w:tc>
        <w:tc>
          <w:tcPr>
            <w:tcW w:w="726"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慈善组织登记、认定</w:t>
            </w:r>
          </w:p>
        </w:tc>
        <w:tc>
          <w:tcPr>
            <w:tcW w:w="2411"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rPr>
              <w:t>《慈善法》（2016年发布）第十条  设立慈善组织，应当向县级以上人民政府民政部门申请登记，民政部门应当自受理申请之日起三十日内作出决定。符合本法规定条件的，准予登记并向社会公告；不符合本法规定条件的，不予登记并书面说明理由。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有特殊情况需要延长登记或者认定期限的，报经国务院民政部门批准，可以适当延长，但延长的期限不得超过六十日。</w:t>
            </w:r>
          </w:p>
        </w:tc>
        <w:tc>
          <w:tcPr>
            <w:tcW w:w="2071"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1.受理责任：公示法定应当提交的材料；一次性告知补正材料；依法受理或不予受理申请（不予受理的说明理由）。</w:t>
            </w:r>
            <w:r>
              <w:rPr>
                <w:rFonts w:hint="eastAsia" w:ascii="宋体" w:hAnsi="宋体" w:eastAsia="宋体" w:cs="宋体"/>
                <w:b/>
                <w:bCs/>
                <w:sz w:val="18"/>
                <w:szCs w:val="18"/>
              </w:rPr>
              <w:br w:type="textWrapping"/>
            </w:r>
            <w:r>
              <w:rPr>
                <w:rFonts w:hint="eastAsia" w:ascii="宋体" w:hAnsi="宋体" w:eastAsia="宋体" w:cs="宋体"/>
                <w:b/>
                <w:bCs/>
                <w:sz w:val="18"/>
                <w:szCs w:val="18"/>
              </w:rPr>
              <w:t>2.审查责任：对申请人提交的申请材料进行审查，提出审查意见。</w:t>
            </w:r>
            <w:r>
              <w:rPr>
                <w:rFonts w:hint="eastAsia" w:ascii="宋体" w:hAnsi="宋体" w:eastAsia="宋体" w:cs="宋体"/>
                <w:b/>
                <w:bCs/>
                <w:sz w:val="18"/>
                <w:szCs w:val="18"/>
              </w:rPr>
              <w:br w:type="textWrapping"/>
            </w:r>
            <w:r>
              <w:rPr>
                <w:rFonts w:hint="eastAsia" w:ascii="宋体" w:hAnsi="宋体" w:eastAsia="宋体" w:cs="宋体"/>
                <w:b/>
                <w:bCs/>
                <w:sz w:val="18"/>
                <w:szCs w:val="18"/>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rPr>
              <w:br w:type="textWrapping"/>
            </w:r>
            <w:r>
              <w:rPr>
                <w:rFonts w:hint="eastAsia" w:ascii="宋体" w:hAnsi="宋体" w:eastAsia="宋体" w:cs="宋体"/>
                <w:b/>
                <w:bCs/>
                <w:sz w:val="18"/>
                <w:szCs w:val="18"/>
              </w:rPr>
              <w:t>4.送达责任：在规定期限内向申请人送达行政许可证件；建立信息档案；公开有关信息。</w:t>
            </w:r>
            <w:r>
              <w:rPr>
                <w:rFonts w:hint="eastAsia" w:ascii="宋体" w:hAnsi="宋体" w:eastAsia="宋体" w:cs="宋体"/>
                <w:b/>
                <w:bCs/>
                <w:sz w:val="18"/>
                <w:szCs w:val="18"/>
              </w:rPr>
              <w:br w:type="textWrapping"/>
            </w:r>
            <w:r>
              <w:rPr>
                <w:rFonts w:hint="eastAsia" w:ascii="宋体" w:hAnsi="宋体" w:eastAsia="宋体" w:cs="宋体"/>
                <w:b/>
                <w:bCs/>
                <w:sz w:val="18"/>
                <w:szCs w:val="18"/>
              </w:rPr>
              <w:t>5.事中事后责任：建立健全事中事后监管措施，加强监管。</w:t>
            </w:r>
            <w:r>
              <w:rPr>
                <w:rFonts w:hint="eastAsia" w:ascii="宋体" w:hAnsi="宋体" w:eastAsia="宋体" w:cs="宋体"/>
                <w:b/>
                <w:bCs/>
                <w:sz w:val="18"/>
                <w:szCs w:val="18"/>
              </w:rPr>
              <w:br w:type="textWrapping"/>
            </w:r>
            <w:r>
              <w:rPr>
                <w:rFonts w:hint="eastAsia" w:ascii="宋体" w:hAnsi="宋体" w:eastAsia="宋体" w:cs="宋体"/>
                <w:b/>
                <w:bCs/>
                <w:sz w:val="18"/>
                <w:szCs w:val="18"/>
              </w:rPr>
              <w:t>6.法律法规规章文件规定应履行的其他责任。</w:t>
            </w:r>
          </w:p>
        </w:tc>
        <w:tc>
          <w:tcPr>
            <w:tcW w:w="834"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《行政许可法》第三十、三十二、三十四、三十七、三十八、三十九、四十、四十二、四十四、六十一</w:t>
            </w:r>
            <w:r>
              <w:rPr>
                <w:rFonts w:hint="eastAsia" w:ascii="宋体" w:hAnsi="宋体" w:eastAsia="宋体" w:cs="宋体"/>
                <w:b/>
                <w:bCs/>
                <w:sz w:val="18"/>
                <w:szCs w:val="18"/>
              </w:rPr>
              <w:br w:type="textWrapping"/>
            </w:r>
            <w:r>
              <w:rPr>
                <w:rFonts w:hint="eastAsia" w:ascii="宋体" w:hAnsi="宋体" w:eastAsia="宋体" w:cs="宋体"/>
                <w:b/>
                <w:bCs/>
                <w:sz w:val="18"/>
                <w:szCs w:val="18"/>
              </w:rPr>
              <w:t>条。</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rPr>
              <w:t>社会事务股</w:t>
            </w:r>
          </w:p>
        </w:tc>
        <w:tc>
          <w:tcPr>
            <w:tcW w:w="72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1、单位法定代表人；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2、分管领导；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3、股室负责人；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4、具体承办人。</w:t>
            </w:r>
          </w:p>
        </w:tc>
        <w:tc>
          <w:tcPr>
            <w:tcW w:w="790"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673" w:type="dxa"/>
            <w:tcBorders>
              <w:top w:val="nil"/>
              <w:left w:val="single" w:color="000000" w:sz="6" w:space="0"/>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rPr>
              <w:t>4 </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行政许可</w:t>
            </w:r>
          </w:p>
        </w:tc>
        <w:tc>
          <w:tcPr>
            <w:tcW w:w="726"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慈善组织公开募捐资格审查审批</w:t>
            </w:r>
          </w:p>
        </w:tc>
        <w:tc>
          <w:tcPr>
            <w:tcW w:w="2411"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rPr>
              <w:t>《慈善法》（2016年发布）第二十二条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法律、行政法规规定自登记之日起可以公开募捐的基金会和社会团体，由民政部门直接发给公开募捐资格证书。</w:t>
            </w:r>
          </w:p>
        </w:tc>
        <w:tc>
          <w:tcPr>
            <w:tcW w:w="2071"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1.受理责任：公示法定应当提交的材料；一次性告知补正材料；依法受理或不予受理申请（不予受理的说明理由）。</w:t>
            </w:r>
            <w:r>
              <w:rPr>
                <w:rFonts w:hint="eastAsia" w:ascii="宋体" w:hAnsi="宋体" w:eastAsia="宋体" w:cs="宋体"/>
                <w:b/>
                <w:bCs/>
                <w:sz w:val="18"/>
                <w:szCs w:val="18"/>
              </w:rPr>
              <w:br w:type="textWrapping"/>
            </w:r>
            <w:r>
              <w:rPr>
                <w:rFonts w:hint="eastAsia" w:ascii="宋体" w:hAnsi="宋体" w:eastAsia="宋体" w:cs="宋体"/>
                <w:b/>
                <w:bCs/>
                <w:sz w:val="18"/>
                <w:szCs w:val="18"/>
              </w:rPr>
              <w:t>2.审查责任：对申请人提交的申请材料进行审查，提出审查意见。</w:t>
            </w:r>
            <w:r>
              <w:rPr>
                <w:rFonts w:hint="eastAsia" w:ascii="宋体" w:hAnsi="宋体" w:eastAsia="宋体" w:cs="宋体"/>
                <w:b/>
                <w:bCs/>
                <w:sz w:val="18"/>
                <w:szCs w:val="18"/>
              </w:rPr>
              <w:br w:type="textWrapping"/>
            </w:r>
            <w:r>
              <w:rPr>
                <w:rFonts w:hint="eastAsia" w:ascii="宋体" w:hAnsi="宋体" w:eastAsia="宋体" w:cs="宋体"/>
                <w:b/>
                <w:bCs/>
                <w:sz w:val="18"/>
                <w:szCs w:val="18"/>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rPr>
              <w:br w:type="textWrapping"/>
            </w:r>
            <w:r>
              <w:rPr>
                <w:rFonts w:hint="eastAsia" w:ascii="宋体" w:hAnsi="宋体" w:eastAsia="宋体" w:cs="宋体"/>
                <w:b/>
                <w:bCs/>
                <w:sz w:val="18"/>
                <w:szCs w:val="18"/>
              </w:rPr>
              <w:t>4.送达责任：在规定期限内向申请人送达行政许可证件；建立信息档案；公开有关信息。</w:t>
            </w:r>
            <w:r>
              <w:rPr>
                <w:rFonts w:hint="eastAsia" w:ascii="宋体" w:hAnsi="宋体" w:eastAsia="宋体" w:cs="宋体"/>
                <w:b/>
                <w:bCs/>
                <w:sz w:val="18"/>
                <w:szCs w:val="18"/>
              </w:rPr>
              <w:br w:type="textWrapping"/>
            </w:r>
            <w:r>
              <w:rPr>
                <w:rFonts w:hint="eastAsia" w:ascii="宋体" w:hAnsi="宋体" w:eastAsia="宋体" w:cs="宋体"/>
                <w:b/>
                <w:bCs/>
                <w:sz w:val="18"/>
                <w:szCs w:val="18"/>
              </w:rPr>
              <w:t>5.事中事后责任：建立健全事中事后监管措施，加强监管。</w:t>
            </w:r>
            <w:r>
              <w:rPr>
                <w:rFonts w:hint="eastAsia" w:ascii="宋体" w:hAnsi="宋体" w:eastAsia="宋体" w:cs="宋体"/>
                <w:b/>
                <w:bCs/>
                <w:sz w:val="18"/>
                <w:szCs w:val="18"/>
              </w:rPr>
              <w:br w:type="textWrapping"/>
            </w:r>
            <w:r>
              <w:rPr>
                <w:rFonts w:hint="eastAsia" w:ascii="宋体" w:hAnsi="宋体" w:eastAsia="宋体" w:cs="宋体"/>
                <w:b/>
                <w:bCs/>
                <w:sz w:val="18"/>
                <w:szCs w:val="18"/>
              </w:rPr>
              <w:t>6.法律法规规章文件规定应履行的其他责任。</w:t>
            </w:r>
          </w:p>
        </w:tc>
        <w:tc>
          <w:tcPr>
            <w:tcW w:w="834"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《行政许可法》第三十、三十二、三十四、三十七、三十八、三十九、四十、四十二、四十四、六十一</w:t>
            </w:r>
            <w:r>
              <w:rPr>
                <w:rFonts w:hint="eastAsia" w:ascii="宋体" w:hAnsi="宋体" w:eastAsia="宋体" w:cs="宋体"/>
                <w:b/>
                <w:bCs/>
                <w:sz w:val="18"/>
                <w:szCs w:val="18"/>
              </w:rPr>
              <w:br w:type="textWrapping"/>
            </w:r>
            <w:r>
              <w:rPr>
                <w:rFonts w:hint="eastAsia" w:ascii="宋体" w:hAnsi="宋体" w:eastAsia="宋体" w:cs="宋体"/>
                <w:b/>
                <w:bCs/>
                <w:sz w:val="18"/>
                <w:szCs w:val="18"/>
              </w:rPr>
              <w:t>条。</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rPr>
              <w:t>社会事务股</w:t>
            </w:r>
          </w:p>
        </w:tc>
        <w:tc>
          <w:tcPr>
            <w:tcW w:w="72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1、单位法定代表人；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2、分管领导；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3、股室负责人；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4、具体承办人。</w:t>
            </w:r>
          </w:p>
        </w:tc>
        <w:tc>
          <w:tcPr>
            <w:tcW w:w="790"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673" w:type="dxa"/>
            <w:tcBorders>
              <w:top w:val="nil"/>
              <w:left w:val="single" w:color="000000" w:sz="6" w:space="0"/>
              <w:bottom w:val="single" w:color="auto"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rPr>
              <w:t>5 </w:t>
            </w:r>
          </w:p>
        </w:tc>
        <w:tc>
          <w:tcPr>
            <w:tcW w:w="637" w:type="dxa"/>
            <w:tcBorders>
              <w:top w:val="nil"/>
              <w:left w:val="nil"/>
              <w:bottom w:val="single" w:color="auto"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行政许可</w:t>
            </w:r>
          </w:p>
        </w:tc>
        <w:tc>
          <w:tcPr>
            <w:tcW w:w="726" w:type="dxa"/>
            <w:tcBorders>
              <w:top w:val="nil"/>
              <w:left w:val="nil"/>
              <w:bottom w:val="single" w:color="auto"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建设殡仪服务站、骨灰堂和农村公益性公墓审批</w:t>
            </w:r>
          </w:p>
        </w:tc>
        <w:tc>
          <w:tcPr>
            <w:tcW w:w="2411" w:type="dxa"/>
            <w:tcBorders>
              <w:top w:val="nil"/>
              <w:left w:val="nil"/>
              <w:bottom w:val="single" w:color="auto"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rPr>
              <w:t>《殡葬管理条例》（2012年修订）第八条  建设殡仪馆、火葬场，由县级人民政府和设区的市、自治区、直辖市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w:t>
            </w:r>
            <w:r>
              <w:rPr>
                <w:rFonts w:hint="eastAsia" w:ascii="宋体" w:hAnsi="宋体" w:eastAsia="宋体" w:cs="宋体"/>
                <w:b/>
                <w:bCs/>
                <w:sz w:val="18"/>
                <w:szCs w:val="18"/>
              </w:rPr>
              <w:br w:type="textWrapping"/>
            </w:r>
            <w:r>
              <w:rPr>
                <w:rFonts w:hint="eastAsia" w:ascii="宋体" w:hAnsi="宋体" w:eastAsia="宋体" w:cs="宋体"/>
                <w:b/>
                <w:bCs/>
                <w:sz w:val="18"/>
                <w:szCs w:val="18"/>
              </w:rPr>
              <w:t>《公墓管理暂行办法》（1992年发布）第九条  建立公益性公墓，由村民委员会提出申请，报县级民政部门批准。</w:t>
            </w:r>
          </w:p>
        </w:tc>
        <w:tc>
          <w:tcPr>
            <w:tcW w:w="2071"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1.受理责任：公示法定应当提交的材料；一次性告知补正材料；依法受理或不予受理申请（不予受理的说明理由）。</w:t>
            </w:r>
            <w:r>
              <w:rPr>
                <w:rFonts w:hint="eastAsia" w:ascii="宋体" w:hAnsi="宋体" w:eastAsia="宋体" w:cs="宋体"/>
                <w:b/>
                <w:bCs/>
                <w:sz w:val="18"/>
                <w:szCs w:val="18"/>
              </w:rPr>
              <w:br w:type="textWrapping"/>
            </w:r>
            <w:r>
              <w:rPr>
                <w:rFonts w:hint="eastAsia" w:ascii="宋体" w:hAnsi="宋体" w:eastAsia="宋体" w:cs="宋体"/>
                <w:b/>
                <w:bCs/>
                <w:sz w:val="18"/>
                <w:szCs w:val="18"/>
              </w:rPr>
              <w:t>2.审查责任：对申请人提交的申请材料进行审查，提出审查意见。</w:t>
            </w:r>
            <w:r>
              <w:rPr>
                <w:rFonts w:hint="eastAsia" w:ascii="宋体" w:hAnsi="宋体" w:eastAsia="宋体" w:cs="宋体"/>
                <w:b/>
                <w:bCs/>
                <w:sz w:val="18"/>
                <w:szCs w:val="18"/>
              </w:rPr>
              <w:br w:type="textWrapping"/>
            </w:r>
            <w:r>
              <w:rPr>
                <w:rFonts w:hint="eastAsia" w:ascii="宋体" w:hAnsi="宋体" w:eastAsia="宋体" w:cs="宋体"/>
                <w:b/>
                <w:bCs/>
                <w:sz w:val="18"/>
                <w:szCs w:val="18"/>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rPr>
              <w:br w:type="textWrapping"/>
            </w:r>
            <w:r>
              <w:rPr>
                <w:rFonts w:hint="eastAsia" w:ascii="宋体" w:hAnsi="宋体" w:eastAsia="宋体" w:cs="宋体"/>
                <w:b/>
                <w:bCs/>
                <w:sz w:val="18"/>
                <w:szCs w:val="18"/>
              </w:rPr>
              <w:t>4.送达责任：在规定期限内向申请人送达行政许可证件；建立信息档案；公开有关信息。</w:t>
            </w:r>
            <w:r>
              <w:rPr>
                <w:rFonts w:hint="eastAsia" w:ascii="宋体" w:hAnsi="宋体" w:eastAsia="宋体" w:cs="宋体"/>
                <w:b/>
                <w:bCs/>
                <w:sz w:val="18"/>
                <w:szCs w:val="18"/>
              </w:rPr>
              <w:br w:type="textWrapping"/>
            </w:r>
            <w:r>
              <w:rPr>
                <w:rFonts w:hint="eastAsia" w:ascii="宋体" w:hAnsi="宋体" w:eastAsia="宋体" w:cs="宋体"/>
                <w:b/>
                <w:bCs/>
                <w:sz w:val="18"/>
                <w:szCs w:val="18"/>
              </w:rPr>
              <w:t>5.事中事后责任：建立健全事中事后监管措施，加强监管。</w:t>
            </w:r>
            <w:r>
              <w:rPr>
                <w:rFonts w:hint="eastAsia" w:ascii="宋体" w:hAnsi="宋体" w:eastAsia="宋体" w:cs="宋体"/>
                <w:b/>
                <w:bCs/>
                <w:sz w:val="18"/>
                <w:szCs w:val="18"/>
              </w:rPr>
              <w:br w:type="textWrapping"/>
            </w:r>
            <w:r>
              <w:rPr>
                <w:rFonts w:hint="eastAsia" w:ascii="宋体" w:hAnsi="宋体" w:eastAsia="宋体" w:cs="宋体"/>
                <w:b/>
                <w:bCs/>
                <w:sz w:val="18"/>
                <w:szCs w:val="18"/>
              </w:rPr>
              <w:t>6.法律法规规章文件规定应履行的其他责任。</w:t>
            </w:r>
          </w:p>
        </w:tc>
        <w:tc>
          <w:tcPr>
            <w:tcW w:w="834"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《行政许可法》第三十、三十二、三十四、三十七、三十八、三十九、四十、四十二、四十四、六十一</w:t>
            </w:r>
            <w:r>
              <w:rPr>
                <w:rFonts w:hint="eastAsia" w:ascii="宋体" w:hAnsi="宋体" w:eastAsia="宋体" w:cs="宋体"/>
                <w:b/>
                <w:bCs/>
                <w:sz w:val="18"/>
                <w:szCs w:val="18"/>
              </w:rPr>
              <w:br w:type="textWrapping"/>
            </w:r>
            <w:r>
              <w:rPr>
                <w:rFonts w:hint="eastAsia" w:ascii="宋体" w:hAnsi="宋体" w:eastAsia="宋体" w:cs="宋体"/>
                <w:b/>
                <w:bCs/>
                <w:sz w:val="18"/>
                <w:szCs w:val="18"/>
              </w:rPr>
              <w:t>条。《殡葬管理条例》第8条</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rPr>
              <w:t>社会事务股</w:t>
            </w:r>
          </w:p>
        </w:tc>
        <w:tc>
          <w:tcPr>
            <w:tcW w:w="72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1、单位法定代表人；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2、分管领导；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3、股室负责人；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4、具体承办人。</w:t>
            </w:r>
          </w:p>
        </w:tc>
        <w:tc>
          <w:tcPr>
            <w:tcW w:w="790"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673" w:type="dxa"/>
            <w:tcBorders>
              <w:top w:val="nil"/>
              <w:left w:val="single" w:color="000000" w:sz="6" w:space="0"/>
              <w:bottom w:val="single" w:color="auto"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rPr>
              <w:t>6 </w:t>
            </w:r>
          </w:p>
        </w:tc>
        <w:tc>
          <w:tcPr>
            <w:tcW w:w="637" w:type="dxa"/>
            <w:tcBorders>
              <w:top w:val="nil"/>
              <w:left w:val="nil"/>
              <w:bottom w:val="single" w:color="auto"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行政许可</w:t>
            </w:r>
          </w:p>
        </w:tc>
        <w:tc>
          <w:tcPr>
            <w:tcW w:w="726" w:type="dxa"/>
            <w:tcBorders>
              <w:top w:val="nil"/>
              <w:left w:val="nil"/>
              <w:bottom w:val="single" w:color="auto"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批准设置治丧和悼念场所</w:t>
            </w:r>
          </w:p>
        </w:tc>
        <w:tc>
          <w:tcPr>
            <w:tcW w:w="2411" w:type="dxa"/>
            <w:tcBorders>
              <w:top w:val="nil"/>
              <w:left w:val="nil"/>
              <w:bottom w:val="single" w:color="auto"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80"/>
              <w:textAlignment w:val="center"/>
              <w:rPr>
                <w:sz w:val="24"/>
                <w:szCs w:val="24"/>
              </w:rPr>
            </w:pPr>
            <w:r>
              <w:rPr>
                <w:rFonts w:hint="eastAsia" w:ascii="宋体" w:hAnsi="宋体" w:eastAsia="宋体" w:cs="宋体"/>
                <w:b/>
                <w:bCs/>
                <w:sz w:val="18"/>
                <w:szCs w:val="18"/>
              </w:rPr>
              <w:t>《贵州省殡葬管理条例》第十一条　在城市和有条件的乡镇，治丧和悼念活动必须在殡仪馆、火葬场及殡仪服务站内或者经县级以上人民政府民政部门批准的场所进行，禁止占道停尸治丧。</w:t>
            </w:r>
            <w:r>
              <w:rPr>
                <w:rFonts w:hint="eastAsia" w:ascii="宋体" w:hAnsi="宋体" w:eastAsia="宋体" w:cs="宋体"/>
                <w:b/>
                <w:bCs/>
                <w:sz w:val="18"/>
                <w:szCs w:val="18"/>
              </w:rPr>
              <w:br w:type="textWrapping"/>
            </w:r>
            <w:r>
              <w:rPr>
                <w:rFonts w:hint="eastAsia" w:ascii="宋体" w:hAnsi="宋体" w:eastAsia="宋体" w:cs="宋体"/>
                <w:b/>
                <w:bCs/>
                <w:sz w:val="18"/>
                <w:szCs w:val="18"/>
              </w:rPr>
              <w:t>有殡仪馆、火葬场、殡仪服务站的地方，在医院死亡的遗体，存放在太平间的时间一般不超过24小时。不得在医院内设置悼念场所和进行悼念活动。</w:t>
            </w:r>
            <w:r>
              <w:rPr>
                <w:rFonts w:hint="eastAsia" w:ascii="宋体" w:hAnsi="宋体" w:eastAsia="宋体" w:cs="宋体"/>
                <w:b/>
                <w:bCs/>
                <w:sz w:val="18"/>
                <w:szCs w:val="18"/>
              </w:rPr>
              <w:br w:type="textWrapping"/>
            </w:r>
            <w:r>
              <w:rPr>
                <w:rFonts w:hint="eastAsia" w:ascii="宋体" w:hAnsi="宋体" w:eastAsia="宋体" w:cs="宋体"/>
                <w:b/>
                <w:bCs/>
                <w:sz w:val="18"/>
                <w:szCs w:val="18"/>
              </w:rPr>
              <w:t>医疗卫生机构应当加强对医院太平间的遗体管理，禁止擅自接运遗体。</w:t>
            </w:r>
          </w:p>
        </w:tc>
        <w:tc>
          <w:tcPr>
            <w:tcW w:w="2071"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1.受理责任：公示法定应当提交的材料；一次性告知补正材料；依法受理或不予受理申请（不予受理的说明理由）。</w:t>
            </w:r>
            <w:r>
              <w:rPr>
                <w:rFonts w:hint="eastAsia" w:ascii="宋体" w:hAnsi="宋体" w:eastAsia="宋体" w:cs="宋体"/>
                <w:b/>
                <w:bCs/>
                <w:sz w:val="18"/>
                <w:szCs w:val="18"/>
              </w:rPr>
              <w:br w:type="textWrapping"/>
            </w:r>
            <w:r>
              <w:rPr>
                <w:rFonts w:hint="eastAsia" w:ascii="宋体" w:hAnsi="宋体" w:eastAsia="宋体" w:cs="宋体"/>
                <w:b/>
                <w:bCs/>
                <w:sz w:val="18"/>
                <w:szCs w:val="18"/>
              </w:rPr>
              <w:t>2.审查责任：对申请人提交的申请材料进行审查，提出审查意见。</w:t>
            </w:r>
            <w:r>
              <w:rPr>
                <w:rFonts w:hint="eastAsia" w:ascii="宋体" w:hAnsi="宋体" w:eastAsia="宋体" w:cs="宋体"/>
                <w:b/>
                <w:bCs/>
                <w:sz w:val="18"/>
                <w:szCs w:val="18"/>
              </w:rPr>
              <w:br w:type="textWrapping"/>
            </w:r>
            <w:r>
              <w:rPr>
                <w:rFonts w:hint="eastAsia" w:ascii="宋体" w:hAnsi="宋体" w:eastAsia="宋体" w:cs="宋体"/>
                <w:b/>
                <w:bCs/>
                <w:sz w:val="18"/>
                <w:szCs w:val="18"/>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rPr>
              <w:br w:type="textWrapping"/>
            </w:r>
            <w:r>
              <w:rPr>
                <w:rFonts w:hint="eastAsia" w:ascii="宋体" w:hAnsi="宋体" w:eastAsia="宋体" w:cs="宋体"/>
                <w:b/>
                <w:bCs/>
                <w:sz w:val="18"/>
                <w:szCs w:val="18"/>
              </w:rPr>
              <w:t>4.送达责任：在规定期限内向申请人送达行政许可证件；建立信息档案；公开有关信息。</w:t>
            </w:r>
            <w:r>
              <w:rPr>
                <w:rFonts w:hint="eastAsia" w:ascii="宋体" w:hAnsi="宋体" w:eastAsia="宋体" w:cs="宋体"/>
                <w:b/>
                <w:bCs/>
                <w:sz w:val="18"/>
                <w:szCs w:val="18"/>
              </w:rPr>
              <w:br w:type="textWrapping"/>
            </w:r>
            <w:r>
              <w:rPr>
                <w:rFonts w:hint="eastAsia" w:ascii="宋体" w:hAnsi="宋体" w:eastAsia="宋体" w:cs="宋体"/>
                <w:b/>
                <w:bCs/>
                <w:sz w:val="18"/>
                <w:szCs w:val="18"/>
              </w:rPr>
              <w:t>5.事中事后责任：建立健全事中事后监管措施，加强监管。</w:t>
            </w:r>
            <w:r>
              <w:rPr>
                <w:rFonts w:hint="eastAsia" w:ascii="宋体" w:hAnsi="宋体" w:eastAsia="宋体" w:cs="宋体"/>
                <w:b/>
                <w:bCs/>
                <w:sz w:val="18"/>
                <w:szCs w:val="18"/>
              </w:rPr>
              <w:br w:type="textWrapping"/>
            </w:r>
            <w:r>
              <w:rPr>
                <w:rFonts w:hint="eastAsia" w:ascii="宋体" w:hAnsi="宋体" w:eastAsia="宋体" w:cs="宋体"/>
                <w:b/>
                <w:bCs/>
                <w:sz w:val="18"/>
                <w:szCs w:val="18"/>
              </w:rPr>
              <w:t>6.法律法规规章文件规定应履行的其他责任。</w:t>
            </w:r>
          </w:p>
        </w:tc>
        <w:tc>
          <w:tcPr>
            <w:tcW w:w="834"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《行政许可法》第三十、三十二、三十四、三十七、三十八、三十九、四十、四十二、四十四、六十一</w:t>
            </w:r>
            <w:r>
              <w:rPr>
                <w:rFonts w:hint="eastAsia" w:ascii="宋体" w:hAnsi="宋体" w:eastAsia="宋体" w:cs="宋体"/>
                <w:b/>
                <w:bCs/>
                <w:sz w:val="18"/>
                <w:szCs w:val="18"/>
              </w:rPr>
              <w:br w:type="textWrapping"/>
            </w:r>
            <w:r>
              <w:rPr>
                <w:rFonts w:hint="eastAsia" w:ascii="宋体" w:hAnsi="宋体" w:eastAsia="宋体" w:cs="宋体"/>
                <w:b/>
                <w:bCs/>
                <w:sz w:val="18"/>
                <w:szCs w:val="18"/>
              </w:rPr>
              <w:t>条。</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rPr>
              <w:t>社会事务股</w:t>
            </w:r>
          </w:p>
        </w:tc>
        <w:tc>
          <w:tcPr>
            <w:tcW w:w="72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1、单位法定代表人；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2、分管领导；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3、股室负责人；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4、具体承办人。</w:t>
            </w:r>
          </w:p>
        </w:tc>
        <w:tc>
          <w:tcPr>
            <w:tcW w:w="790"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673" w:type="dxa"/>
            <w:tcBorders>
              <w:top w:val="nil"/>
              <w:left w:val="single" w:color="000000" w:sz="6" w:space="0"/>
              <w:bottom w:val="single" w:color="auto"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rPr>
              <w:t>7 </w:t>
            </w:r>
          </w:p>
        </w:tc>
        <w:tc>
          <w:tcPr>
            <w:tcW w:w="637" w:type="dxa"/>
            <w:tcBorders>
              <w:top w:val="nil"/>
              <w:left w:val="nil"/>
              <w:bottom w:val="single" w:color="auto"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行政许可</w:t>
            </w:r>
          </w:p>
        </w:tc>
        <w:tc>
          <w:tcPr>
            <w:tcW w:w="726" w:type="dxa"/>
            <w:tcBorders>
              <w:top w:val="nil"/>
              <w:left w:val="nil"/>
              <w:bottom w:val="single" w:color="auto"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假肢和矫形器（辅助器具）生产装配企业资格认定</w:t>
            </w:r>
          </w:p>
        </w:tc>
        <w:tc>
          <w:tcPr>
            <w:tcW w:w="2411" w:type="dxa"/>
            <w:tcBorders>
              <w:top w:val="nil"/>
              <w:left w:val="nil"/>
              <w:bottom w:val="single" w:color="auto"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80"/>
              <w:textAlignment w:val="center"/>
              <w:rPr>
                <w:sz w:val="24"/>
                <w:szCs w:val="24"/>
              </w:rPr>
            </w:pPr>
            <w:r>
              <w:rPr>
                <w:rFonts w:hint="eastAsia" w:ascii="宋体" w:hAnsi="宋体" w:eastAsia="宋体" w:cs="宋体"/>
                <w:b/>
                <w:bCs/>
                <w:sz w:val="18"/>
                <w:szCs w:val="18"/>
              </w:rPr>
              <w:t>《国务院对确需保留的行政审批项目设定行政许可的决定》（国务院令第412号）第67项，《省政府令第146号》附件2第3项，《遵义市人民政府公告》（[2015]第1号）附件3第17项</w:t>
            </w:r>
          </w:p>
        </w:tc>
        <w:tc>
          <w:tcPr>
            <w:tcW w:w="2071"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1.受理责任：公示法定应当提交的材料；一次性告知补正材料；依法受理或不予受理申请（不予受理的说明理由）。</w:t>
            </w:r>
            <w:r>
              <w:rPr>
                <w:rFonts w:hint="eastAsia" w:ascii="宋体" w:hAnsi="宋体" w:eastAsia="宋体" w:cs="宋体"/>
                <w:b/>
                <w:bCs/>
                <w:sz w:val="18"/>
                <w:szCs w:val="18"/>
              </w:rPr>
              <w:br w:type="textWrapping"/>
            </w:r>
            <w:r>
              <w:rPr>
                <w:rFonts w:hint="eastAsia" w:ascii="宋体" w:hAnsi="宋体" w:eastAsia="宋体" w:cs="宋体"/>
                <w:b/>
                <w:bCs/>
                <w:sz w:val="18"/>
                <w:szCs w:val="18"/>
              </w:rPr>
              <w:t>2.审查责任：对申请人提交的申请材料进行审查，提出审查意见。</w:t>
            </w:r>
            <w:r>
              <w:rPr>
                <w:rFonts w:hint="eastAsia" w:ascii="宋体" w:hAnsi="宋体" w:eastAsia="宋体" w:cs="宋体"/>
                <w:b/>
                <w:bCs/>
                <w:sz w:val="18"/>
                <w:szCs w:val="18"/>
              </w:rPr>
              <w:br w:type="textWrapping"/>
            </w:r>
            <w:r>
              <w:rPr>
                <w:rFonts w:hint="eastAsia" w:ascii="宋体" w:hAnsi="宋体" w:eastAsia="宋体" w:cs="宋体"/>
                <w:b/>
                <w:bCs/>
                <w:sz w:val="18"/>
                <w:szCs w:val="18"/>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rPr>
              <w:br w:type="textWrapping"/>
            </w:r>
            <w:r>
              <w:rPr>
                <w:rFonts w:hint="eastAsia" w:ascii="宋体" w:hAnsi="宋体" w:eastAsia="宋体" w:cs="宋体"/>
                <w:b/>
                <w:bCs/>
                <w:sz w:val="18"/>
                <w:szCs w:val="18"/>
              </w:rPr>
              <w:t>4.送达责任：在规定期限内向申请人送达行政许可证件；建立信息档案；公开有关信息。</w:t>
            </w:r>
            <w:r>
              <w:rPr>
                <w:rFonts w:hint="eastAsia" w:ascii="宋体" w:hAnsi="宋体" w:eastAsia="宋体" w:cs="宋体"/>
                <w:b/>
                <w:bCs/>
                <w:sz w:val="18"/>
                <w:szCs w:val="18"/>
              </w:rPr>
              <w:br w:type="textWrapping"/>
            </w:r>
            <w:r>
              <w:rPr>
                <w:rFonts w:hint="eastAsia" w:ascii="宋体" w:hAnsi="宋体" w:eastAsia="宋体" w:cs="宋体"/>
                <w:b/>
                <w:bCs/>
                <w:sz w:val="18"/>
                <w:szCs w:val="18"/>
              </w:rPr>
              <w:t>5</w:t>
            </w:r>
            <w:r>
              <w:rPr>
                <w:rFonts w:hint="eastAsia" w:ascii="宋体" w:hAnsi="宋体" w:eastAsia="宋体" w:cs="宋体"/>
                <w:b/>
                <w:bCs/>
                <w:color w:val="0000FF"/>
                <w:sz w:val="18"/>
                <w:szCs w:val="18"/>
              </w:rPr>
              <w:t>.</w:t>
            </w:r>
            <w:r>
              <w:rPr>
                <w:rFonts w:hint="eastAsia" w:ascii="宋体" w:hAnsi="宋体" w:eastAsia="宋体" w:cs="宋体"/>
                <w:b/>
                <w:bCs/>
                <w:sz w:val="18"/>
                <w:szCs w:val="18"/>
              </w:rPr>
              <w:t>事中事后责任：建立健全事中事后监管措施，加强监管。</w:t>
            </w:r>
            <w:r>
              <w:rPr>
                <w:rFonts w:hint="eastAsia" w:ascii="宋体" w:hAnsi="宋体" w:eastAsia="宋体" w:cs="宋体"/>
                <w:b/>
                <w:bCs/>
                <w:sz w:val="18"/>
                <w:szCs w:val="18"/>
              </w:rPr>
              <w:br w:type="textWrapping"/>
            </w:r>
            <w:r>
              <w:rPr>
                <w:rFonts w:hint="eastAsia" w:ascii="宋体" w:hAnsi="宋体" w:eastAsia="宋体" w:cs="宋体"/>
                <w:b/>
                <w:bCs/>
                <w:sz w:val="18"/>
                <w:szCs w:val="18"/>
              </w:rPr>
              <w:t>6.法律法规规章文件规定应履行的其他责任。</w:t>
            </w:r>
          </w:p>
        </w:tc>
        <w:tc>
          <w:tcPr>
            <w:tcW w:w="834"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《行政许可法》第三十、三十二、三十四、三十七、三十八、三十九、四十、四十二、四十四、六十一</w:t>
            </w:r>
            <w:r>
              <w:rPr>
                <w:rFonts w:hint="eastAsia" w:ascii="宋体" w:hAnsi="宋体" w:eastAsia="宋体" w:cs="宋体"/>
                <w:b/>
                <w:bCs/>
                <w:sz w:val="18"/>
                <w:szCs w:val="18"/>
              </w:rPr>
              <w:br w:type="textWrapping"/>
            </w:r>
            <w:r>
              <w:rPr>
                <w:rFonts w:hint="eastAsia" w:ascii="宋体" w:hAnsi="宋体" w:eastAsia="宋体" w:cs="宋体"/>
                <w:b/>
                <w:bCs/>
                <w:sz w:val="18"/>
                <w:szCs w:val="18"/>
              </w:rPr>
              <w:t>条。</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社会事务股</w:t>
            </w:r>
          </w:p>
        </w:tc>
        <w:tc>
          <w:tcPr>
            <w:tcW w:w="72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1、单位法定代表人；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2、分管领导；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3、股室负责人；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4、具体承办人。</w:t>
            </w:r>
          </w:p>
        </w:tc>
        <w:tc>
          <w:tcPr>
            <w:tcW w:w="790" w:type="dxa"/>
            <w:tcBorders>
              <w:top w:val="nil"/>
              <w:left w:val="nil"/>
              <w:bottom w:val="nil"/>
              <w:right w:val="nil"/>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673" w:type="dxa"/>
            <w:tcBorders>
              <w:top w:val="nil"/>
              <w:left w:val="single" w:color="000000" w:sz="6" w:space="0"/>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rPr>
              <w:t>8 </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行政给付</w:t>
            </w:r>
          </w:p>
        </w:tc>
        <w:tc>
          <w:tcPr>
            <w:tcW w:w="726"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对流浪乞讨、流浪精神病人、痴呆及智力障碍人员的救助</w:t>
            </w:r>
          </w:p>
        </w:tc>
        <w:tc>
          <w:tcPr>
            <w:tcW w:w="241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《城市生活无着的流浪乞讨人员救助管理办法》（2003年发布）第二条  县级以上城市人民政府应当根据需要设立流浪乞讨人员救助站。救助站对流浪乞讨人员的救助是一项临时性社会救助措施。第四条：县级以上人民政府民政部门负责流浪乞讨人员的救助工作，并对救助站进行指导、监督。公安、卫生、交通、铁道、城管等部门应当在各自的职责范围内做好相关工作。</w:t>
            </w:r>
            <w:r>
              <w:rPr>
                <w:rFonts w:hint="eastAsia" w:ascii="宋体" w:hAnsi="宋体" w:eastAsia="宋体" w:cs="宋体"/>
                <w:b/>
                <w:bCs/>
                <w:sz w:val="18"/>
                <w:szCs w:val="18"/>
              </w:rPr>
              <w:br w:type="textWrapping"/>
            </w:r>
            <w:r>
              <w:rPr>
                <w:rFonts w:hint="eastAsia" w:ascii="宋体" w:hAnsi="宋体" w:eastAsia="宋体" w:cs="宋体"/>
                <w:b/>
                <w:bCs/>
                <w:sz w:val="18"/>
                <w:szCs w:val="18"/>
              </w:rPr>
              <w:t>第七条：救助站应当根据受助人员的需要提供下列救助：</w:t>
            </w:r>
            <w:r>
              <w:rPr>
                <w:rFonts w:hint="eastAsia" w:ascii="宋体" w:hAnsi="宋体" w:eastAsia="宋体" w:cs="宋体"/>
                <w:b/>
                <w:bCs/>
                <w:sz w:val="18"/>
                <w:szCs w:val="18"/>
              </w:rPr>
              <w:br w:type="textWrapping"/>
            </w:r>
            <w:r>
              <w:rPr>
                <w:rFonts w:hint="eastAsia" w:ascii="宋体" w:hAnsi="宋体" w:eastAsia="宋体" w:cs="宋体"/>
                <w:b/>
                <w:bCs/>
                <w:sz w:val="18"/>
                <w:szCs w:val="18"/>
              </w:rPr>
              <w:t>（一）提供符合食品卫生要求的食物；</w:t>
            </w:r>
            <w:r>
              <w:rPr>
                <w:rFonts w:hint="eastAsia" w:ascii="宋体" w:hAnsi="宋体" w:eastAsia="宋体" w:cs="宋体"/>
                <w:b/>
                <w:bCs/>
                <w:sz w:val="18"/>
                <w:szCs w:val="18"/>
              </w:rPr>
              <w:br w:type="textWrapping"/>
            </w:r>
            <w:r>
              <w:rPr>
                <w:rFonts w:hint="eastAsia" w:ascii="宋体" w:hAnsi="宋体" w:eastAsia="宋体" w:cs="宋体"/>
                <w:b/>
                <w:bCs/>
                <w:sz w:val="18"/>
                <w:szCs w:val="18"/>
              </w:rPr>
              <w:t>（二）提供符合基本条件的住处；</w:t>
            </w:r>
            <w:r>
              <w:rPr>
                <w:rFonts w:hint="eastAsia" w:ascii="宋体" w:hAnsi="宋体" w:eastAsia="宋体" w:cs="宋体"/>
                <w:b/>
                <w:bCs/>
                <w:sz w:val="18"/>
                <w:szCs w:val="18"/>
              </w:rPr>
              <w:br w:type="textWrapping"/>
            </w:r>
            <w:r>
              <w:rPr>
                <w:rFonts w:hint="eastAsia" w:ascii="宋体" w:hAnsi="宋体" w:eastAsia="宋体" w:cs="宋体"/>
                <w:b/>
                <w:bCs/>
                <w:sz w:val="18"/>
                <w:szCs w:val="18"/>
              </w:rPr>
              <w:t>（三）对在站内突发急病的，及时送医院救治；</w:t>
            </w:r>
            <w:r>
              <w:rPr>
                <w:rFonts w:hint="eastAsia" w:ascii="宋体" w:hAnsi="宋体" w:eastAsia="宋体" w:cs="宋体"/>
                <w:b/>
                <w:bCs/>
                <w:sz w:val="18"/>
                <w:szCs w:val="18"/>
              </w:rPr>
              <w:br w:type="textWrapping"/>
            </w:r>
            <w:r>
              <w:rPr>
                <w:rFonts w:hint="eastAsia" w:ascii="宋体" w:hAnsi="宋体" w:eastAsia="宋体" w:cs="宋体"/>
                <w:b/>
                <w:bCs/>
                <w:sz w:val="18"/>
                <w:szCs w:val="18"/>
              </w:rPr>
              <w:t>（四）帮助与其亲属或者所在单位联系；</w:t>
            </w:r>
            <w:r>
              <w:rPr>
                <w:rFonts w:hint="eastAsia" w:ascii="宋体" w:hAnsi="宋体" w:eastAsia="宋体" w:cs="宋体"/>
                <w:b/>
                <w:bCs/>
                <w:sz w:val="18"/>
                <w:szCs w:val="18"/>
              </w:rPr>
              <w:br w:type="textWrapping"/>
            </w:r>
            <w:r>
              <w:rPr>
                <w:rFonts w:hint="eastAsia" w:ascii="宋体" w:hAnsi="宋体" w:eastAsia="宋体" w:cs="宋体"/>
                <w:b/>
                <w:bCs/>
                <w:sz w:val="18"/>
                <w:szCs w:val="18"/>
              </w:rPr>
              <w:t>（五）对没有交通费返回其住所地或者所在单位的，提供乘车凭证。</w:t>
            </w:r>
          </w:p>
        </w:tc>
        <w:tc>
          <w:tcPr>
            <w:tcW w:w="2071"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1.受理责任：公示法定应当提交的材料；一次性告知补正材料，依法受理或不予受理申请（不予受理的说明理由）。</w:t>
            </w:r>
            <w:r>
              <w:rPr>
                <w:rFonts w:hint="eastAsia" w:ascii="宋体" w:hAnsi="宋体" w:eastAsia="宋体" w:cs="宋体"/>
                <w:b/>
                <w:bCs/>
                <w:sz w:val="18"/>
                <w:szCs w:val="18"/>
              </w:rPr>
              <w:br w:type="textWrapping"/>
            </w:r>
            <w:r>
              <w:rPr>
                <w:rFonts w:hint="eastAsia" w:ascii="宋体" w:hAnsi="宋体" w:eastAsia="宋体" w:cs="宋体"/>
                <w:b/>
                <w:bCs/>
                <w:sz w:val="18"/>
                <w:szCs w:val="18"/>
              </w:rPr>
              <w:t>2.审查责任：对申请人提交的申请材料进行审查，提出审查意见。</w:t>
            </w:r>
            <w:r>
              <w:rPr>
                <w:rFonts w:hint="eastAsia" w:ascii="宋体" w:hAnsi="宋体" w:eastAsia="宋体" w:cs="宋体"/>
                <w:b/>
                <w:bCs/>
                <w:sz w:val="18"/>
                <w:szCs w:val="18"/>
              </w:rPr>
              <w:br w:type="textWrapping"/>
            </w:r>
            <w:r>
              <w:rPr>
                <w:rFonts w:hint="eastAsia" w:ascii="宋体" w:hAnsi="宋体" w:eastAsia="宋体" w:cs="宋体"/>
                <w:b/>
                <w:bCs/>
                <w:sz w:val="18"/>
                <w:szCs w:val="18"/>
              </w:rPr>
              <w:t>3.决定责任：作出给付的行政决定，依法送达。</w:t>
            </w:r>
            <w:r>
              <w:rPr>
                <w:rFonts w:hint="eastAsia" w:ascii="宋体" w:hAnsi="宋体" w:eastAsia="宋体" w:cs="宋体"/>
                <w:b/>
                <w:bCs/>
                <w:sz w:val="18"/>
                <w:szCs w:val="18"/>
              </w:rPr>
              <w:br w:type="textWrapping"/>
            </w:r>
            <w:r>
              <w:rPr>
                <w:rFonts w:hint="eastAsia" w:ascii="宋体" w:hAnsi="宋体" w:eastAsia="宋体" w:cs="宋体"/>
                <w:b/>
                <w:bCs/>
                <w:sz w:val="18"/>
                <w:szCs w:val="18"/>
              </w:rPr>
              <w:t>4.法律法规规章文件规定应履行的其他责任。</w:t>
            </w:r>
          </w:p>
        </w:tc>
        <w:tc>
          <w:tcPr>
            <w:tcW w:w="834"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《城市生活无着的流浪乞讨人员救助管理办法》第二条</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社会事务股</w:t>
            </w:r>
          </w:p>
        </w:tc>
        <w:tc>
          <w:tcPr>
            <w:tcW w:w="72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1、单位法定代表人；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2、分管领导；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3、股室负责人；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4、具体承办人。</w:t>
            </w:r>
          </w:p>
        </w:tc>
        <w:tc>
          <w:tcPr>
            <w:tcW w:w="790"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673" w:type="dxa"/>
            <w:tcBorders>
              <w:top w:val="nil"/>
              <w:left w:val="single" w:color="000000" w:sz="6" w:space="0"/>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rPr>
              <w:t>9 </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行政给付</w:t>
            </w:r>
          </w:p>
        </w:tc>
        <w:tc>
          <w:tcPr>
            <w:tcW w:w="726"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城乡最低生活保障</w:t>
            </w:r>
          </w:p>
        </w:tc>
        <w:tc>
          <w:tcPr>
            <w:tcW w:w="241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rPr>
              <w:t>《社会救助暂行办法》（2019年修正）第十二条  对批准获得最低生活保障的家庭，县级人民政府民政部门按照共同生活的家庭成员人均收入低于当地最低生活保障标准的差额，按月发给最低生活保障金。</w:t>
            </w:r>
            <w:r>
              <w:rPr>
                <w:rFonts w:hint="eastAsia" w:ascii="宋体" w:hAnsi="宋体" w:eastAsia="宋体" w:cs="宋体"/>
                <w:b/>
                <w:bCs/>
                <w:sz w:val="18"/>
                <w:szCs w:val="18"/>
              </w:rPr>
              <w:br w:type="textWrapping"/>
            </w:r>
            <w:r>
              <w:rPr>
                <w:rFonts w:hint="eastAsia" w:ascii="宋体" w:hAnsi="宋体" w:eastAsia="宋体" w:cs="宋体"/>
                <w:b/>
                <w:bCs/>
                <w:sz w:val="18"/>
                <w:szCs w:val="18"/>
              </w:rPr>
              <w:t>对获得最低生活保障后生活仍有困难的老年人、未成年人、重度残疾人和重病患者，县级以上地方人民政府应当采取必要措施给予生活保障。</w:t>
            </w:r>
          </w:p>
        </w:tc>
        <w:tc>
          <w:tcPr>
            <w:tcW w:w="2071"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1.受理责任：公示法定应当提交的材料；一次性告知补正材料，依法受理或不予受理申请（不予受理的说明理由）。</w:t>
            </w:r>
            <w:r>
              <w:rPr>
                <w:rFonts w:hint="eastAsia" w:ascii="宋体" w:hAnsi="宋体" w:eastAsia="宋体" w:cs="宋体"/>
                <w:b/>
                <w:bCs/>
                <w:sz w:val="18"/>
                <w:szCs w:val="18"/>
              </w:rPr>
              <w:br w:type="textWrapping"/>
            </w:r>
            <w:r>
              <w:rPr>
                <w:rFonts w:hint="eastAsia" w:ascii="宋体" w:hAnsi="宋体" w:eastAsia="宋体" w:cs="宋体"/>
                <w:b/>
                <w:bCs/>
                <w:sz w:val="18"/>
                <w:szCs w:val="18"/>
              </w:rPr>
              <w:t>2.审查责任：对申请人提交的申请材料进行审查，提出审查意见。</w:t>
            </w:r>
            <w:r>
              <w:rPr>
                <w:rFonts w:hint="eastAsia" w:ascii="宋体" w:hAnsi="宋体" w:eastAsia="宋体" w:cs="宋体"/>
                <w:b/>
                <w:bCs/>
                <w:sz w:val="18"/>
                <w:szCs w:val="18"/>
              </w:rPr>
              <w:br w:type="textWrapping"/>
            </w:r>
            <w:r>
              <w:rPr>
                <w:rFonts w:hint="eastAsia" w:ascii="宋体" w:hAnsi="宋体" w:eastAsia="宋体" w:cs="宋体"/>
                <w:b/>
                <w:bCs/>
                <w:sz w:val="18"/>
                <w:szCs w:val="18"/>
              </w:rPr>
              <w:t>3.决定责任：作出给付的行政决定，依法送达。</w:t>
            </w:r>
            <w:r>
              <w:rPr>
                <w:rFonts w:hint="eastAsia" w:ascii="宋体" w:hAnsi="宋体" w:eastAsia="宋体" w:cs="宋体"/>
                <w:b/>
                <w:bCs/>
                <w:sz w:val="18"/>
                <w:szCs w:val="18"/>
              </w:rPr>
              <w:br w:type="textWrapping"/>
            </w:r>
            <w:r>
              <w:rPr>
                <w:rFonts w:hint="eastAsia" w:ascii="宋体" w:hAnsi="宋体" w:eastAsia="宋体" w:cs="宋体"/>
                <w:b/>
                <w:bCs/>
                <w:sz w:val="18"/>
                <w:szCs w:val="18"/>
              </w:rPr>
              <w:t>4.法律法规规章文件规定应履行的其他责任。</w:t>
            </w:r>
          </w:p>
        </w:tc>
        <w:tc>
          <w:tcPr>
            <w:tcW w:w="834"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《社会救助暂行办法》第十二条</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低保股</w:t>
            </w:r>
          </w:p>
        </w:tc>
        <w:tc>
          <w:tcPr>
            <w:tcW w:w="72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1、单位法定代表人；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2、分管领导；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3、股室负责人；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4、具体承办人。</w:t>
            </w:r>
          </w:p>
        </w:tc>
        <w:tc>
          <w:tcPr>
            <w:tcW w:w="790"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673" w:type="dxa"/>
            <w:tcBorders>
              <w:top w:val="nil"/>
              <w:left w:val="single" w:color="000000" w:sz="6" w:space="0"/>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rPr>
              <w:t>10 </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行政给付</w:t>
            </w:r>
          </w:p>
        </w:tc>
        <w:tc>
          <w:tcPr>
            <w:tcW w:w="726"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特困人员供养</w:t>
            </w:r>
          </w:p>
        </w:tc>
        <w:tc>
          <w:tcPr>
            <w:tcW w:w="241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rPr>
              <w:t>《社会救助暂行办法》（2019年修正）第十六条 申请特困人员供养，由本人向户籍所在地的乡镇人民政府、街道办事处提出书面申请；本人申请有困难的，可以委托村民委员会、居民委员会代为提出申请。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rPr>
              <w:t>特困人员供养的审批程序适用本办法第十一条规定。</w:t>
            </w:r>
          </w:p>
        </w:tc>
        <w:tc>
          <w:tcPr>
            <w:tcW w:w="2071"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1.受理责任：公示法定应当提交的材料；一次性告知补正材料，依法受理或不予受理申请（不予受理的说明理由）。</w:t>
            </w:r>
            <w:r>
              <w:rPr>
                <w:rFonts w:hint="eastAsia" w:ascii="宋体" w:hAnsi="宋体" w:eastAsia="宋体" w:cs="宋体"/>
                <w:b/>
                <w:bCs/>
                <w:sz w:val="18"/>
                <w:szCs w:val="18"/>
              </w:rPr>
              <w:br w:type="textWrapping"/>
            </w:r>
            <w:r>
              <w:rPr>
                <w:rFonts w:hint="eastAsia" w:ascii="宋体" w:hAnsi="宋体" w:eastAsia="宋体" w:cs="宋体"/>
                <w:b/>
                <w:bCs/>
                <w:sz w:val="18"/>
                <w:szCs w:val="18"/>
              </w:rPr>
              <w:t>2.审查责任：对申请人提交的申请材料进行审查，提出审查意见。</w:t>
            </w:r>
            <w:r>
              <w:rPr>
                <w:rFonts w:hint="eastAsia" w:ascii="宋体" w:hAnsi="宋体" w:eastAsia="宋体" w:cs="宋体"/>
                <w:b/>
                <w:bCs/>
                <w:sz w:val="18"/>
                <w:szCs w:val="18"/>
              </w:rPr>
              <w:br w:type="textWrapping"/>
            </w:r>
            <w:r>
              <w:rPr>
                <w:rFonts w:hint="eastAsia" w:ascii="宋体" w:hAnsi="宋体" w:eastAsia="宋体" w:cs="宋体"/>
                <w:b/>
                <w:bCs/>
                <w:sz w:val="18"/>
                <w:szCs w:val="18"/>
              </w:rPr>
              <w:t>3.决定责任：作出给付的行政决定，依法送达。</w:t>
            </w:r>
            <w:r>
              <w:rPr>
                <w:rFonts w:hint="eastAsia" w:ascii="宋体" w:hAnsi="宋体" w:eastAsia="宋体" w:cs="宋体"/>
                <w:b/>
                <w:bCs/>
                <w:sz w:val="18"/>
                <w:szCs w:val="18"/>
              </w:rPr>
              <w:br w:type="textWrapping"/>
            </w:r>
            <w:r>
              <w:rPr>
                <w:rFonts w:hint="eastAsia" w:ascii="宋体" w:hAnsi="宋体" w:eastAsia="宋体" w:cs="宋体"/>
                <w:b/>
                <w:bCs/>
                <w:sz w:val="18"/>
                <w:szCs w:val="18"/>
              </w:rPr>
              <w:t>4.法律法规规章文件规定应履行的其他责任。</w:t>
            </w:r>
          </w:p>
        </w:tc>
        <w:tc>
          <w:tcPr>
            <w:tcW w:w="834"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《农村五保供养条例》第五条</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临时救助股</w:t>
            </w:r>
          </w:p>
        </w:tc>
        <w:tc>
          <w:tcPr>
            <w:tcW w:w="72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1、单位法定代表人；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2、分管领导；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3、股室负责人；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4、具体承办人。</w:t>
            </w:r>
          </w:p>
        </w:tc>
        <w:tc>
          <w:tcPr>
            <w:tcW w:w="790"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673" w:type="dxa"/>
            <w:tcBorders>
              <w:top w:val="nil"/>
              <w:left w:val="single" w:color="000000" w:sz="6" w:space="0"/>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rPr>
              <w:t>11 </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行政给付</w:t>
            </w:r>
          </w:p>
        </w:tc>
        <w:tc>
          <w:tcPr>
            <w:tcW w:w="726"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临时救助</w:t>
            </w:r>
          </w:p>
        </w:tc>
        <w:tc>
          <w:tcPr>
            <w:tcW w:w="241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《社会救助暂行办法》第四十八条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r>
              <w:rPr>
                <w:rFonts w:hint="eastAsia" w:ascii="宋体" w:hAnsi="宋体" w:eastAsia="宋体" w:cs="宋体"/>
                <w:b/>
                <w:bCs/>
                <w:sz w:val="18"/>
                <w:szCs w:val="18"/>
              </w:rPr>
              <w:br w:type="textWrapping"/>
            </w:r>
            <w:r>
              <w:rPr>
                <w:rFonts w:hint="eastAsia" w:ascii="宋体" w:hAnsi="宋体" w:eastAsia="宋体" w:cs="宋体"/>
                <w:b/>
                <w:bCs/>
                <w:sz w:val="18"/>
                <w:szCs w:val="18"/>
              </w:rPr>
              <w:t>第四十九条  临时救助的具体事项、标准，由县级以上地方人民政府确定、公布。</w:t>
            </w:r>
          </w:p>
        </w:tc>
        <w:tc>
          <w:tcPr>
            <w:tcW w:w="2071"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1.受理责任：公示法定应当提交的材料；一次性告知补正材料，依法受理或不予受理申请（不予受理的说明理由）。</w:t>
            </w:r>
            <w:r>
              <w:rPr>
                <w:rFonts w:hint="eastAsia" w:ascii="宋体" w:hAnsi="宋体" w:eastAsia="宋体" w:cs="宋体"/>
                <w:b/>
                <w:bCs/>
                <w:sz w:val="18"/>
                <w:szCs w:val="18"/>
              </w:rPr>
              <w:br w:type="textWrapping"/>
            </w:r>
            <w:r>
              <w:rPr>
                <w:rFonts w:hint="eastAsia" w:ascii="宋体" w:hAnsi="宋体" w:eastAsia="宋体" w:cs="宋体"/>
                <w:b/>
                <w:bCs/>
                <w:sz w:val="18"/>
                <w:szCs w:val="18"/>
              </w:rPr>
              <w:t>2.审查责任：对申请人提交的申请材料进行审查，提出审查意见。</w:t>
            </w:r>
            <w:r>
              <w:rPr>
                <w:rFonts w:hint="eastAsia" w:ascii="宋体" w:hAnsi="宋体" w:eastAsia="宋体" w:cs="宋体"/>
                <w:b/>
                <w:bCs/>
                <w:sz w:val="18"/>
                <w:szCs w:val="18"/>
              </w:rPr>
              <w:br w:type="textWrapping"/>
            </w:r>
            <w:r>
              <w:rPr>
                <w:rFonts w:hint="eastAsia" w:ascii="宋体" w:hAnsi="宋体" w:eastAsia="宋体" w:cs="宋体"/>
                <w:b/>
                <w:bCs/>
                <w:sz w:val="18"/>
                <w:szCs w:val="18"/>
              </w:rPr>
              <w:t>3.决定责任：作出给付的行政决定，依法送达。</w:t>
            </w:r>
            <w:r>
              <w:rPr>
                <w:rFonts w:hint="eastAsia" w:ascii="宋体" w:hAnsi="宋体" w:eastAsia="宋体" w:cs="宋体"/>
                <w:b/>
                <w:bCs/>
                <w:sz w:val="18"/>
                <w:szCs w:val="18"/>
              </w:rPr>
              <w:br w:type="textWrapping"/>
            </w:r>
            <w:r>
              <w:rPr>
                <w:rFonts w:hint="eastAsia" w:ascii="宋体" w:hAnsi="宋体" w:eastAsia="宋体" w:cs="宋体"/>
                <w:b/>
                <w:bCs/>
                <w:sz w:val="18"/>
                <w:szCs w:val="18"/>
              </w:rPr>
              <w:t>4.法律法规规章文件规定应履行的其他责任。</w:t>
            </w:r>
          </w:p>
        </w:tc>
        <w:tc>
          <w:tcPr>
            <w:tcW w:w="834"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《社会救助暂行办法》第四十八条</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临时救助股</w:t>
            </w:r>
          </w:p>
        </w:tc>
        <w:tc>
          <w:tcPr>
            <w:tcW w:w="72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1、单位法定代表人；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2、分管领导；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3、股室负责人；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4、具体承办人。</w:t>
            </w:r>
          </w:p>
        </w:tc>
        <w:tc>
          <w:tcPr>
            <w:tcW w:w="790"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673" w:type="dxa"/>
            <w:tcBorders>
              <w:top w:val="nil"/>
              <w:left w:val="single" w:color="000000" w:sz="6" w:space="0"/>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rPr>
              <w:t>12 </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行政确认</w:t>
            </w:r>
          </w:p>
        </w:tc>
        <w:tc>
          <w:tcPr>
            <w:tcW w:w="726"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婚姻登记</w:t>
            </w:r>
          </w:p>
        </w:tc>
        <w:tc>
          <w:tcPr>
            <w:tcW w:w="241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《婚姻法》第八条  要求结婚的男女双方必须亲自到婚姻登记机关进行结婚登记。符合本法规定的，予以登记，发给结婚证。取得结婚证，即确立夫妻关系。未办理结婚登记的，应当补办登记。</w:t>
            </w:r>
            <w:r>
              <w:rPr>
                <w:rFonts w:hint="eastAsia" w:ascii="宋体" w:hAnsi="宋体" w:eastAsia="宋体" w:cs="宋体"/>
                <w:b/>
                <w:bCs/>
                <w:sz w:val="18"/>
                <w:szCs w:val="18"/>
              </w:rPr>
              <w:br w:type="textWrapping"/>
            </w:r>
            <w:r>
              <w:rPr>
                <w:rFonts w:hint="eastAsia" w:ascii="宋体" w:hAnsi="宋体" w:eastAsia="宋体" w:cs="宋体"/>
                <w:b/>
                <w:bCs/>
                <w:sz w:val="18"/>
                <w:szCs w:val="18"/>
              </w:rPr>
              <w:t>第三十一条  男女双方自愿离婚的，准予离婚。双方必须到婚姻登记机关申请离婚。婚姻登记机关查明双方确实是自愿并对子女和财产问题已有适当处理时，发给离婚证。</w:t>
            </w:r>
            <w:r>
              <w:rPr>
                <w:rFonts w:hint="eastAsia" w:ascii="宋体" w:hAnsi="宋体" w:eastAsia="宋体" w:cs="宋体"/>
                <w:b/>
                <w:bCs/>
                <w:sz w:val="18"/>
                <w:szCs w:val="18"/>
              </w:rPr>
              <w:br w:type="textWrapping"/>
            </w:r>
            <w:r>
              <w:rPr>
                <w:rFonts w:hint="eastAsia" w:ascii="宋体" w:hAnsi="宋体" w:eastAsia="宋体" w:cs="宋体"/>
                <w:b/>
                <w:bCs/>
                <w:sz w:val="18"/>
                <w:szCs w:val="18"/>
              </w:rPr>
              <w:t>《婚姻登记条例》第二章第四条  内地居民结婚，男女双方应当共同到一方当事人常住户口所在地的婚姻登记机关办理结婚登记。</w:t>
            </w:r>
            <w:r>
              <w:rPr>
                <w:rFonts w:hint="eastAsia" w:ascii="宋体" w:hAnsi="宋体" w:eastAsia="宋体" w:cs="宋体"/>
                <w:b/>
                <w:bCs/>
                <w:sz w:val="18"/>
                <w:szCs w:val="18"/>
              </w:rPr>
              <w:br w:type="textWrapping"/>
            </w:r>
            <w:r>
              <w:rPr>
                <w:rFonts w:hint="eastAsia" w:ascii="宋体" w:hAnsi="宋体" w:eastAsia="宋体" w:cs="宋体"/>
                <w:b/>
                <w:bCs/>
                <w:sz w:val="18"/>
                <w:szCs w:val="18"/>
              </w:rPr>
              <w:t>第十条  内地居民自愿离婚的，男女双方应当共同到一方当事人常住户口所在地的婚姻登记机关办理离婚登记。</w:t>
            </w:r>
          </w:p>
        </w:tc>
        <w:tc>
          <w:tcPr>
            <w:tcW w:w="2071"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1.受理责任：公示法定应当提交的材料；一次性告知补正材料；依法受理或不予受理申请（不予受理的说明理由）。</w:t>
            </w:r>
            <w:r>
              <w:rPr>
                <w:rFonts w:hint="eastAsia" w:ascii="宋体" w:hAnsi="宋体" w:eastAsia="宋体" w:cs="宋体"/>
                <w:b/>
                <w:bCs/>
                <w:sz w:val="18"/>
                <w:szCs w:val="18"/>
              </w:rPr>
              <w:br w:type="textWrapping"/>
            </w:r>
            <w:r>
              <w:rPr>
                <w:rFonts w:hint="eastAsia" w:ascii="宋体" w:hAnsi="宋体" w:eastAsia="宋体" w:cs="宋体"/>
                <w:b/>
                <w:bCs/>
                <w:sz w:val="18"/>
                <w:szCs w:val="18"/>
              </w:rPr>
              <w:t>2.审查责任：对申请人提交的申请材料进行审查，提出审查意见。</w:t>
            </w:r>
            <w:r>
              <w:rPr>
                <w:rFonts w:hint="eastAsia" w:ascii="宋体" w:hAnsi="宋体" w:eastAsia="宋体" w:cs="宋体"/>
                <w:b/>
                <w:bCs/>
                <w:sz w:val="18"/>
                <w:szCs w:val="18"/>
              </w:rPr>
              <w:br w:type="textWrapping"/>
            </w:r>
            <w:r>
              <w:rPr>
                <w:rFonts w:hint="eastAsia" w:ascii="宋体" w:hAnsi="宋体" w:eastAsia="宋体" w:cs="宋体"/>
                <w:b/>
                <w:bCs/>
                <w:sz w:val="18"/>
                <w:szCs w:val="18"/>
              </w:rPr>
              <w:t>3.决定责任：在规定期限内作出书面决定（不予许可应说明理由）。</w:t>
            </w:r>
            <w:r>
              <w:rPr>
                <w:rFonts w:hint="eastAsia" w:ascii="宋体" w:hAnsi="宋体" w:eastAsia="宋体" w:cs="宋体"/>
                <w:b/>
                <w:bCs/>
                <w:sz w:val="18"/>
                <w:szCs w:val="18"/>
              </w:rPr>
              <w:br w:type="textWrapping"/>
            </w:r>
            <w:r>
              <w:rPr>
                <w:rFonts w:hint="eastAsia" w:ascii="宋体" w:hAnsi="宋体" w:eastAsia="宋体" w:cs="宋体"/>
                <w:b/>
                <w:bCs/>
                <w:sz w:val="18"/>
                <w:szCs w:val="18"/>
              </w:rPr>
              <w:t>4.送达责任：在规定期限内制定并向申请人送达法律证件。</w:t>
            </w:r>
            <w:r>
              <w:rPr>
                <w:rFonts w:hint="eastAsia" w:ascii="宋体" w:hAnsi="宋体" w:eastAsia="宋体" w:cs="宋体"/>
                <w:b/>
                <w:bCs/>
                <w:sz w:val="18"/>
                <w:szCs w:val="18"/>
              </w:rPr>
              <w:br w:type="textWrapping"/>
            </w:r>
            <w:r>
              <w:rPr>
                <w:rFonts w:hint="eastAsia" w:ascii="宋体" w:hAnsi="宋体" w:eastAsia="宋体" w:cs="宋体"/>
                <w:b/>
                <w:bCs/>
                <w:sz w:val="18"/>
                <w:szCs w:val="18"/>
              </w:rPr>
              <w:t>5.事中事后责任：建立健全事中事后监管措施，加强监管。</w:t>
            </w:r>
            <w:r>
              <w:rPr>
                <w:rFonts w:hint="eastAsia" w:ascii="宋体" w:hAnsi="宋体" w:eastAsia="宋体" w:cs="宋体"/>
                <w:b/>
                <w:bCs/>
                <w:sz w:val="18"/>
                <w:szCs w:val="18"/>
              </w:rPr>
              <w:br w:type="textWrapping"/>
            </w:r>
            <w:r>
              <w:rPr>
                <w:rFonts w:hint="eastAsia" w:ascii="宋体" w:hAnsi="宋体" w:eastAsia="宋体" w:cs="宋体"/>
                <w:b/>
                <w:bCs/>
                <w:sz w:val="18"/>
                <w:szCs w:val="18"/>
              </w:rPr>
              <w:t>6.法律法规规章文件规定应履行的其他责任。</w:t>
            </w:r>
          </w:p>
        </w:tc>
        <w:tc>
          <w:tcPr>
            <w:tcW w:w="834"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《婚姻法》第八条</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rPr>
              <w:t>社会事务股</w:t>
            </w:r>
          </w:p>
        </w:tc>
        <w:tc>
          <w:tcPr>
            <w:tcW w:w="72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1、单位法定代表人；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2、分管领导；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3、股室负责人；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4、具体承办人。</w:t>
            </w:r>
          </w:p>
        </w:tc>
        <w:tc>
          <w:tcPr>
            <w:tcW w:w="790"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673" w:type="dxa"/>
            <w:tcBorders>
              <w:top w:val="nil"/>
              <w:left w:val="single" w:color="000000" w:sz="6" w:space="0"/>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rPr>
              <w:t>13 </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行政确认</w:t>
            </w:r>
          </w:p>
        </w:tc>
        <w:tc>
          <w:tcPr>
            <w:tcW w:w="726"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收养登记</w:t>
            </w:r>
          </w:p>
        </w:tc>
        <w:tc>
          <w:tcPr>
            <w:tcW w:w="241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《收养法》第十五条 收养查找不到生父母的弃婴和儿童以及社会福利机构抚养的孤儿的，应当向民政部门登记。 除前款规定外，收养应当由收养人、送养人依照本法规定的收养、送养条件订立书面协议，并可以办理收养公证；收养人或者送养人要求办理收养公证的，应当办理收养公证。</w:t>
            </w:r>
            <w:r>
              <w:rPr>
                <w:rFonts w:hint="eastAsia" w:ascii="宋体" w:hAnsi="宋体" w:eastAsia="宋体" w:cs="宋体"/>
                <w:b/>
                <w:bCs/>
                <w:sz w:val="18"/>
                <w:szCs w:val="18"/>
              </w:rPr>
              <w:br w:type="textWrapping"/>
            </w:r>
            <w:r>
              <w:rPr>
                <w:rFonts w:hint="eastAsia" w:ascii="宋体" w:hAnsi="宋体" w:eastAsia="宋体" w:cs="宋体"/>
                <w:b/>
                <w:bCs/>
                <w:sz w:val="18"/>
                <w:szCs w:val="18"/>
              </w:rPr>
              <w:t>《中国公民收养子女登记办法》第二条 中国公民在中国境内收养子女或者协议解除收养关系的，应当依照本办法的规定办理登记.办理收养登记的机关是县级人民政府民政部门。</w:t>
            </w:r>
          </w:p>
        </w:tc>
        <w:tc>
          <w:tcPr>
            <w:tcW w:w="2071"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1.受理责任：公示法定应当提交的材料；一次性告知补正材料；依法受理或不予受理申请（不予受理的说明理由）。</w:t>
            </w:r>
            <w:r>
              <w:rPr>
                <w:rFonts w:hint="eastAsia" w:ascii="宋体" w:hAnsi="宋体" w:eastAsia="宋体" w:cs="宋体"/>
                <w:b/>
                <w:bCs/>
                <w:sz w:val="18"/>
                <w:szCs w:val="18"/>
              </w:rPr>
              <w:br w:type="textWrapping"/>
            </w:r>
            <w:r>
              <w:rPr>
                <w:rFonts w:hint="eastAsia" w:ascii="宋体" w:hAnsi="宋体" w:eastAsia="宋体" w:cs="宋体"/>
                <w:b/>
                <w:bCs/>
                <w:sz w:val="18"/>
                <w:szCs w:val="18"/>
              </w:rPr>
              <w:t>2.审查责任：对申请人提交的申请材料进行审查，提出审查意见。</w:t>
            </w:r>
            <w:r>
              <w:rPr>
                <w:rFonts w:hint="eastAsia" w:ascii="宋体" w:hAnsi="宋体" w:eastAsia="宋体" w:cs="宋体"/>
                <w:b/>
                <w:bCs/>
                <w:sz w:val="18"/>
                <w:szCs w:val="18"/>
              </w:rPr>
              <w:br w:type="textWrapping"/>
            </w:r>
            <w:r>
              <w:rPr>
                <w:rFonts w:hint="eastAsia" w:ascii="宋体" w:hAnsi="宋体" w:eastAsia="宋体" w:cs="宋体"/>
                <w:b/>
                <w:bCs/>
                <w:sz w:val="18"/>
                <w:szCs w:val="18"/>
              </w:rPr>
              <w:t>3.决定责任：在规定期限内作出书面决定（不予许可应说明理由）。</w:t>
            </w:r>
            <w:r>
              <w:rPr>
                <w:rFonts w:hint="eastAsia" w:ascii="宋体" w:hAnsi="宋体" w:eastAsia="宋体" w:cs="宋体"/>
                <w:b/>
                <w:bCs/>
                <w:sz w:val="18"/>
                <w:szCs w:val="18"/>
              </w:rPr>
              <w:br w:type="textWrapping"/>
            </w:r>
            <w:r>
              <w:rPr>
                <w:rFonts w:hint="eastAsia" w:ascii="宋体" w:hAnsi="宋体" w:eastAsia="宋体" w:cs="宋体"/>
                <w:b/>
                <w:bCs/>
                <w:sz w:val="18"/>
                <w:szCs w:val="18"/>
              </w:rPr>
              <w:t>4.送达责任：在规定期限内制定并向申请人送达法律证件。</w:t>
            </w:r>
            <w:r>
              <w:rPr>
                <w:rFonts w:hint="eastAsia" w:ascii="宋体" w:hAnsi="宋体" w:eastAsia="宋体" w:cs="宋体"/>
                <w:b/>
                <w:bCs/>
                <w:sz w:val="18"/>
                <w:szCs w:val="18"/>
              </w:rPr>
              <w:br w:type="textWrapping"/>
            </w:r>
            <w:r>
              <w:rPr>
                <w:rFonts w:hint="eastAsia" w:ascii="宋体" w:hAnsi="宋体" w:eastAsia="宋体" w:cs="宋体"/>
                <w:b/>
                <w:bCs/>
                <w:sz w:val="18"/>
                <w:szCs w:val="18"/>
              </w:rPr>
              <w:t>5.事中事后责任：建立健全事中事后监管措施，加强监管。</w:t>
            </w:r>
            <w:r>
              <w:rPr>
                <w:rFonts w:hint="eastAsia" w:ascii="宋体" w:hAnsi="宋体" w:eastAsia="宋体" w:cs="宋体"/>
                <w:b/>
                <w:bCs/>
                <w:sz w:val="18"/>
                <w:szCs w:val="18"/>
              </w:rPr>
              <w:br w:type="textWrapping"/>
            </w:r>
            <w:r>
              <w:rPr>
                <w:rFonts w:hint="eastAsia" w:ascii="宋体" w:hAnsi="宋体" w:eastAsia="宋体" w:cs="宋体"/>
                <w:b/>
                <w:bCs/>
                <w:sz w:val="18"/>
                <w:szCs w:val="18"/>
              </w:rPr>
              <w:t>6.法律法规规章文件规定应履行的其他责任。</w:t>
            </w:r>
          </w:p>
        </w:tc>
        <w:tc>
          <w:tcPr>
            <w:tcW w:w="834"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《收养法》第十五条</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未成年人救助保护股</w:t>
            </w:r>
          </w:p>
        </w:tc>
        <w:tc>
          <w:tcPr>
            <w:tcW w:w="72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2、分管领导；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3、股室负责人；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4、具体承办人。</w:t>
            </w:r>
          </w:p>
        </w:tc>
        <w:tc>
          <w:tcPr>
            <w:tcW w:w="790"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673" w:type="dxa"/>
            <w:tcBorders>
              <w:top w:val="nil"/>
              <w:left w:val="single" w:color="000000" w:sz="6" w:space="0"/>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rPr>
              <w:t>14 </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rPr>
              <w:t>行政检查</w:t>
            </w:r>
          </w:p>
        </w:tc>
        <w:tc>
          <w:tcPr>
            <w:tcW w:w="726"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rPr>
              <w:t>对慈善活动或涉嫌违反慈善法规定的慈善组织的监督检查</w:t>
            </w:r>
          </w:p>
        </w:tc>
        <w:tc>
          <w:tcPr>
            <w:tcW w:w="241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rPr>
                <w:sz w:val="24"/>
                <w:szCs w:val="24"/>
              </w:rPr>
            </w:pPr>
            <w:r>
              <w:rPr>
                <w:rFonts w:hint="eastAsia" w:ascii="宋体" w:hAnsi="宋体" w:eastAsia="宋体" w:cs="宋体"/>
                <w:b/>
                <w:bCs/>
                <w:sz w:val="18"/>
                <w:szCs w:val="18"/>
              </w:rPr>
              <w:t>《慈善法》（2016年发布）第九十二条 县级以上人民政府民政部门应当依法履行职责，对慈善活动进行监督检查，对慈善行业组织进行指导。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rPr>
                <w:sz w:val="24"/>
                <w:szCs w:val="24"/>
              </w:rPr>
            </w:pPr>
            <w:r>
              <w:rPr>
                <w:rFonts w:hint="eastAsia" w:ascii="宋体" w:hAnsi="宋体" w:eastAsia="宋体" w:cs="宋体"/>
                <w:b/>
                <w:bCs/>
                <w:sz w:val="18"/>
                <w:szCs w:val="18"/>
              </w:rPr>
              <w:t>第九十三条 县级以上人民政府民政部门对涉嫌违反本法规定的慈善组织，有权采取下列措施：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rPr>
              <w:t>（一）对慈善组织的住所和慈善活动发生地进行现场检查；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rPr>
              <w:t>（二）要求慈善组织作出说明，查阅、复制有关资料；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rPr>
              <w:t>（三）向与慈善活动有关的单位和个人调查与监督管理有关的情况；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rPr>
              <w:t>（四）经本级人民政府批准，可以查询慈善组织的金融账户；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240" w:lineRule="atLeast"/>
              <w:ind w:left="0" w:right="0"/>
              <w:jc w:val="both"/>
              <w:rPr>
                <w:sz w:val="24"/>
                <w:szCs w:val="24"/>
              </w:rPr>
            </w:pPr>
            <w:r>
              <w:rPr>
                <w:rFonts w:hint="eastAsia" w:ascii="宋体" w:hAnsi="宋体" w:eastAsia="宋体" w:cs="宋体"/>
                <w:b/>
                <w:bCs/>
                <w:sz w:val="18"/>
                <w:szCs w:val="18"/>
              </w:rPr>
              <w:t>（五）法律、行政法规规定的其他措施。</w:t>
            </w:r>
          </w:p>
        </w:tc>
        <w:tc>
          <w:tcPr>
            <w:tcW w:w="207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rPr>
              <w:t>1.检查责任：定期根据法律法规对相关工作开展检查。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rPr>
              <w:t>2.处置责任：根据有关规定作出相应处置措施。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rPr>
              <w:t>3.事后管理责任：对检查情况进行汇总、分类、归档备查，并跟踪监测。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rPr>
              <w:t>4.其他法律法规规章文件规定应履行的责任。</w:t>
            </w:r>
          </w:p>
        </w:tc>
        <w:tc>
          <w:tcPr>
            <w:tcW w:w="834"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《慈善法》（2016年发布）第九十二条、第九十三条</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rPr>
              <w:t>社会事务股</w:t>
            </w:r>
          </w:p>
        </w:tc>
        <w:tc>
          <w:tcPr>
            <w:tcW w:w="72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1、单位法定代表人；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2、分管领导；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3、股室负责人；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4、具体承办人。</w:t>
            </w:r>
          </w:p>
        </w:tc>
        <w:tc>
          <w:tcPr>
            <w:tcW w:w="790"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673" w:type="dxa"/>
            <w:tcBorders>
              <w:top w:val="nil"/>
              <w:left w:val="single" w:color="000000" w:sz="6" w:space="0"/>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rPr>
              <w:t>15 </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rPr>
              <w:t>行政检查</w:t>
            </w:r>
          </w:p>
        </w:tc>
        <w:tc>
          <w:tcPr>
            <w:tcW w:w="726"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社会组织年度检查</w:t>
            </w:r>
          </w:p>
        </w:tc>
        <w:tc>
          <w:tcPr>
            <w:tcW w:w="241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rPr>
              <w:t>《民办非企业单位登记管理暂行条例》（国务院令251号）第二十三条  民办非企业单位应当于每年3月31日前向业务主管单位报送上一年度的工作报告，经业务主管单位初审同意后，于5月31日前报送登记管理机关，接受年度检查。工作报告内容包括：本民办非企业单位遵守法律法规和国家政策的情况、依照本条例履行登记手续的情况、按照章程开展活动的情况、人员和机构变动的情况以及财务管理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shd w:val="clear" w:fill="F0F5FE"/>
              </w:rPr>
              <w:t>《</w:t>
            </w:r>
            <w:r>
              <w:rPr>
                <w:rFonts w:hint="eastAsia" w:ascii="宋体" w:hAnsi="宋体" w:eastAsia="宋体" w:cs="宋体"/>
                <w:b/>
                <w:bCs/>
                <w:sz w:val="18"/>
                <w:szCs w:val="18"/>
              </w:rPr>
              <w:t>社会团体登记管理条例》第二十四条　登记管理机关履行下列监督管理职责：</w:t>
            </w:r>
            <w:r>
              <w:rPr>
                <w:rFonts w:hint="eastAsia" w:ascii="宋体" w:hAnsi="宋体" w:eastAsia="宋体" w:cs="宋体"/>
                <w:b/>
                <w:bCs/>
                <w:sz w:val="18"/>
                <w:szCs w:val="18"/>
              </w:rPr>
              <w:br w:type="textWrapping"/>
            </w:r>
            <w:r>
              <w:rPr>
                <w:rFonts w:hint="eastAsia" w:ascii="宋体" w:hAnsi="宋体" w:eastAsia="宋体" w:cs="宋体"/>
                <w:b/>
                <w:bCs/>
                <w:sz w:val="18"/>
                <w:szCs w:val="18"/>
              </w:rPr>
              <w:t>(一)负责社会团体的成立、变更、注销的登记；</w:t>
            </w:r>
            <w:r>
              <w:rPr>
                <w:rFonts w:hint="eastAsia" w:ascii="宋体" w:hAnsi="宋体" w:eastAsia="宋体" w:cs="宋体"/>
                <w:b/>
                <w:bCs/>
                <w:sz w:val="18"/>
                <w:szCs w:val="18"/>
              </w:rPr>
              <w:br w:type="textWrapping"/>
            </w:r>
            <w:r>
              <w:rPr>
                <w:rFonts w:hint="eastAsia" w:ascii="宋体" w:hAnsi="宋体" w:eastAsia="宋体" w:cs="宋体"/>
                <w:b/>
                <w:bCs/>
                <w:sz w:val="18"/>
                <w:szCs w:val="18"/>
              </w:rPr>
              <w:t>(二)对社会团体实施年度检查；</w:t>
            </w:r>
            <w:r>
              <w:rPr>
                <w:rFonts w:hint="eastAsia" w:ascii="宋体" w:hAnsi="宋体" w:eastAsia="宋体" w:cs="宋体"/>
                <w:b/>
                <w:bCs/>
                <w:sz w:val="18"/>
                <w:szCs w:val="18"/>
              </w:rPr>
              <w:br w:type="textWrapping"/>
            </w:r>
            <w:r>
              <w:rPr>
                <w:rFonts w:hint="eastAsia" w:ascii="宋体" w:hAnsi="宋体" w:eastAsia="宋体" w:cs="宋体"/>
                <w:b/>
                <w:bCs/>
                <w:sz w:val="18"/>
                <w:szCs w:val="18"/>
              </w:rPr>
              <w:t>(三)对社会团体违反本条例的问题进行监督检查，对社会团体违反本条例的行为给予行政处罚。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rPr>
              <w:t>《民办非企业单位登记管理暂行条例》（国务院令251号）第十九条　登记管理机关履行下列监督管理职责：</w:t>
            </w:r>
            <w:r>
              <w:rPr>
                <w:rFonts w:hint="eastAsia" w:ascii="宋体" w:hAnsi="宋体" w:eastAsia="宋体" w:cs="宋体"/>
                <w:b/>
                <w:bCs/>
                <w:sz w:val="18"/>
                <w:szCs w:val="18"/>
              </w:rPr>
              <w:br w:type="textWrapping"/>
            </w:r>
            <w:r>
              <w:rPr>
                <w:rFonts w:hint="eastAsia" w:ascii="宋体" w:hAnsi="宋体" w:eastAsia="宋体" w:cs="宋体"/>
                <w:b/>
                <w:bCs/>
                <w:sz w:val="18"/>
                <w:szCs w:val="18"/>
              </w:rPr>
              <w:t>（一）负责民办非企业单位的成立、变更、注销登记；　　　　　　</w:t>
            </w:r>
            <w:r>
              <w:rPr>
                <w:rFonts w:hint="eastAsia" w:ascii="宋体" w:hAnsi="宋体" w:eastAsia="宋体" w:cs="宋体"/>
                <w:b/>
                <w:bCs/>
                <w:sz w:val="18"/>
                <w:szCs w:val="18"/>
              </w:rPr>
              <w:br w:type="textWrapping"/>
            </w:r>
            <w:r>
              <w:rPr>
                <w:rFonts w:hint="eastAsia" w:ascii="宋体" w:hAnsi="宋体" w:eastAsia="宋体" w:cs="宋体"/>
                <w:b/>
                <w:bCs/>
                <w:sz w:val="18"/>
                <w:szCs w:val="18"/>
              </w:rPr>
              <w:t>（二）对民办非企业单位实施年度检查；　　　　　　</w:t>
            </w:r>
            <w:r>
              <w:rPr>
                <w:rFonts w:hint="eastAsia" w:ascii="宋体" w:hAnsi="宋体" w:eastAsia="宋体" w:cs="宋体"/>
                <w:b/>
                <w:bCs/>
                <w:sz w:val="18"/>
                <w:szCs w:val="18"/>
              </w:rPr>
              <w:br w:type="textWrapping"/>
            </w:r>
            <w:r>
              <w:rPr>
                <w:rFonts w:hint="eastAsia" w:ascii="宋体" w:hAnsi="宋体" w:eastAsia="宋体" w:cs="宋体"/>
                <w:b/>
                <w:bCs/>
                <w:sz w:val="18"/>
                <w:szCs w:val="18"/>
              </w:rPr>
              <w:t>（三）对民办非企业单位违反本条例的问题进行监督检查，对民办非企业单位违反本条例的行为给予行政处罚。　</w:t>
            </w:r>
          </w:p>
        </w:tc>
        <w:tc>
          <w:tcPr>
            <w:tcW w:w="207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1.检查责任：定期根据法律法规对相关工作开展检查。</w:t>
            </w:r>
            <w:r>
              <w:rPr>
                <w:rFonts w:hint="eastAsia" w:ascii="宋体" w:hAnsi="宋体" w:eastAsia="宋体" w:cs="宋体"/>
                <w:b/>
                <w:bCs/>
                <w:sz w:val="18"/>
                <w:szCs w:val="18"/>
              </w:rPr>
              <w:br w:type="textWrapping"/>
            </w:r>
            <w:r>
              <w:rPr>
                <w:rFonts w:hint="eastAsia" w:ascii="宋体" w:hAnsi="宋体" w:eastAsia="宋体" w:cs="宋体"/>
                <w:b/>
                <w:bCs/>
                <w:sz w:val="18"/>
                <w:szCs w:val="18"/>
              </w:rPr>
              <w:t>2.处置责任：根据有关规定作出相应处置措施。</w:t>
            </w:r>
            <w:r>
              <w:rPr>
                <w:rFonts w:hint="eastAsia" w:ascii="宋体" w:hAnsi="宋体" w:eastAsia="宋体" w:cs="宋体"/>
                <w:b/>
                <w:bCs/>
                <w:sz w:val="18"/>
                <w:szCs w:val="18"/>
              </w:rPr>
              <w:br w:type="textWrapping"/>
            </w:r>
            <w:r>
              <w:rPr>
                <w:rFonts w:hint="eastAsia" w:ascii="宋体" w:hAnsi="宋体" w:eastAsia="宋体" w:cs="宋体"/>
                <w:b/>
                <w:bCs/>
                <w:sz w:val="18"/>
                <w:szCs w:val="18"/>
              </w:rPr>
              <w:t>3.事后管理责任：对检查情况进行汇总、分类、归档备查，并跟踪监测。</w:t>
            </w:r>
            <w:r>
              <w:rPr>
                <w:rFonts w:hint="eastAsia" w:ascii="宋体" w:hAnsi="宋体" w:eastAsia="宋体" w:cs="宋体"/>
                <w:b/>
                <w:bCs/>
                <w:sz w:val="18"/>
                <w:szCs w:val="18"/>
              </w:rPr>
              <w:br w:type="textWrapping"/>
            </w:r>
            <w:r>
              <w:rPr>
                <w:rFonts w:hint="eastAsia" w:ascii="宋体" w:hAnsi="宋体" w:eastAsia="宋体" w:cs="宋体"/>
                <w:b/>
                <w:bCs/>
                <w:sz w:val="18"/>
                <w:szCs w:val="18"/>
              </w:rPr>
              <w:t>4.其他法律法规规章文件规定应履行的责任。</w:t>
            </w:r>
          </w:p>
        </w:tc>
        <w:tc>
          <w:tcPr>
            <w:tcW w:w="834"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《民办非企业单位登记管理暂行条例》（国务院令251号）第二十三条</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社会管理股</w:t>
            </w:r>
          </w:p>
        </w:tc>
        <w:tc>
          <w:tcPr>
            <w:tcW w:w="72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1、单位法定代表人；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2、分管领导；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3、股室负责人；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4、具体承办人。</w:t>
            </w:r>
          </w:p>
        </w:tc>
        <w:tc>
          <w:tcPr>
            <w:tcW w:w="790"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673" w:type="dxa"/>
            <w:tcBorders>
              <w:top w:val="nil"/>
              <w:left w:val="single" w:color="000000" w:sz="6" w:space="0"/>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rPr>
              <w:t>16 </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其他类</w:t>
            </w:r>
          </w:p>
        </w:tc>
        <w:tc>
          <w:tcPr>
            <w:tcW w:w="726"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民办非企业单位印章式样、银行账号备案</w:t>
            </w:r>
          </w:p>
        </w:tc>
        <w:tc>
          <w:tcPr>
            <w:tcW w:w="241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rPr>
              <w:t>《民办非企业单位登记管理暂行条例》（国务院令251号）第十四条 民办非企业单位凭登记证书申请刻制印章，开立银行</w:t>
            </w:r>
            <w:r>
              <w:rPr>
                <w:rFonts w:hint="eastAsia" w:ascii="宋体" w:hAnsi="宋体" w:eastAsia="宋体" w:cs="宋体"/>
                <w:b/>
                <w:bCs/>
                <w:sz w:val="18"/>
                <w:szCs w:val="18"/>
                <w:lang w:eastAsia="zh-CN"/>
              </w:rPr>
              <w:t>账户</w:t>
            </w:r>
            <w:r>
              <w:rPr>
                <w:rFonts w:hint="eastAsia" w:ascii="宋体" w:hAnsi="宋体" w:eastAsia="宋体" w:cs="宋体"/>
                <w:b/>
                <w:bCs/>
                <w:sz w:val="18"/>
                <w:szCs w:val="18"/>
              </w:rPr>
              <w:t>。民办非企业单位应当将印章式样、银行帐号报登记管理机关</w:t>
            </w:r>
            <w:bookmarkStart w:id="0" w:name="_GoBack"/>
            <w:bookmarkEnd w:id="0"/>
            <w:r>
              <w:rPr>
                <w:rFonts w:hint="eastAsia" w:ascii="宋体" w:hAnsi="宋体" w:eastAsia="宋体" w:cs="宋体"/>
                <w:b/>
                <w:bCs/>
                <w:sz w:val="18"/>
                <w:szCs w:val="18"/>
              </w:rPr>
              <w:t>备案。</w:t>
            </w:r>
          </w:p>
        </w:tc>
        <w:tc>
          <w:tcPr>
            <w:tcW w:w="207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1.受理责任:公示应当提交的材料；申请人召开理事会或董事会通过章程，经业务主管单位审查同意后报登记管理机关核准；对申请材料初审，材料不全的一次性告知补齐材料。</w:t>
            </w:r>
            <w:r>
              <w:rPr>
                <w:rFonts w:hint="eastAsia" w:ascii="宋体" w:hAnsi="宋体" w:eastAsia="宋体" w:cs="宋体"/>
                <w:b/>
                <w:bCs/>
                <w:sz w:val="18"/>
                <w:szCs w:val="18"/>
              </w:rPr>
              <w:br w:type="textWrapping"/>
            </w:r>
            <w:r>
              <w:rPr>
                <w:rFonts w:hint="eastAsia" w:ascii="宋体" w:hAnsi="宋体" w:eastAsia="宋体" w:cs="宋体"/>
                <w:b/>
                <w:bCs/>
                <w:sz w:val="18"/>
                <w:szCs w:val="18"/>
              </w:rPr>
              <w:t>2.审查责任：对申请人提交的备案材料进行审查。</w:t>
            </w:r>
            <w:r>
              <w:rPr>
                <w:rFonts w:hint="eastAsia" w:ascii="宋体" w:hAnsi="宋体" w:eastAsia="宋体" w:cs="宋体"/>
                <w:b/>
                <w:bCs/>
                <w:sz w:val="18"/>
                <w:szCs w:val="18"/>
              </w:rPr>
              <w:br w:type="textWrapping"/>
            </w:r>
            <w:r>
              <w:rPr>
                <w:rFonts w:hint="eastAsia" w:ascii="宋体" w:hAnsi="宋体" w:eastAsia="宋体" w:cs="宋体"/>
                <w:b/>
                <w:bCs/>
                <w:sz w:val="18"/>
                <w:szCs w:val="18"/>
              </w:rPr>
              <w:t>3.决定责任：在规定期限内作出核准的书面决定。</w:t>
            </w:r>
            <w:r>
              <w:rPr>
                <w:rFonts w:hint="eastAsia" w:ascii="宋体" w:hAnsi="宋体" w:eastAsia="宋体" w:cs="宋体"/>
                <w:b/>
                <w:bCs/>
                <w:sz w:val="18"/>
                <w:szCs w:val="18"/>
              </w:rPr>
              <w:br w:type="textWrapping"/>
            </w:r>
            <w:r>
              <w:rPr>
                <w:rFonts w:hint="eastAsia" w:ascii="宋体" w:hAnsi="宋体" w:eastAsia="宋体" w:cs="宋体"/>
                <w:b/>
                <w:bCs/>
                <w:sz w:val="18"/>
                <w:szCs w:val="18"/>
              </w:rPr>
              <w:t>4.送达责任：在规定期限内向申请人送达核准文件；建立信息档案。</w:t>
            </w:r>
            <w:r>
              <w:rPr>
                <w:rFonts w:hint="eastAsia" w:ascii="宋体" w:hAnsi="宋体" w:eastAsia="宋体" w:cs="宋体"/>
                <w:b/>
                <w:bCs/>
                <w:sz w:val="18"/>
                <w:szCs w:val="18"/>
              </w:rPr>
              <w:br w:type="textWrapping"/>
            </w:r>
            <w:r>
              <w:rPr>
                <w:rFonts w:hint="eastAsia" w:ascii="宋体" w:hAnsi="宋体" w:eastAsia="宋体" w:cs="宋体"/>
                <w:b/>
                <w:bCs/>
                <w:sz w:val="18"/>
                <w:szCs w:val="18"/>
              </w:rPr>
              <w:t>5.备案阶段:民办非企业自行刻制印章、开立银行账户；将印章式样和银行账号报登记管理机关备案；建立信息档案。</w:t>
            </w:r>
          </w:p>
        </w:tc>
        <w:tc>
          <w:tcPr>
            <w:tcW w:w="834"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40" w:lineRule="atLeast"/>
              <w:ind w:left="0" w:right="0"/>
              <w:textAlignment w:val="center"/>
              <w:rPr>
                <w:sz w:val="24"/>
                <w:szCs w:val="24"/>
              </w:rPr>
            </w:pPr>
            <w:r>
              <w:rPr>
                <w:rFonts w:hint="eastAsia" w:ascii="宋体" w:hAnsi="宋体" w:eastAsia="宋体" w:cs="宋体"/>
                <w:b/>
                <w:bCs/>
                <w:sz w:val="18"/>
                <w:szCs w:val="18"/>
              </w:rPr>
              <w:t>《民办非企业单位登记管理暂行条例》；</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社会管理股</w:t>
            </w:r>
          </w:p>
        </w:tc>
        <w:tc>
          <w:tcPr>
            <w:tcW w:w="72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1、单位法定代表人；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2、分管领导；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3、股室负责人；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4、具体承办人。</w:t>
            </w:r>
          </w:p>
        </w:tc>
        <w:tc>
          <w:tcPr>
            <w:tcW w:w="790"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673" w:type="dxa"/>
            <w:tcBorders>
              <w:top w:val="nil"/>
              <w:left w:val="single" w:color="000000" w:sz="6" w:space="0"/>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rPr>
              <w:t>17 </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其他类</w:t>
            </w:r>
          </w:p>
        </w:tc>
        <w:tc>
          <w:tcPr>
            <w:tcW w:w="726"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民办非企业单位修改章程核准</w:t>
            </w:r>
          </w:p>
        </w:tc>
        <w:tc>
          <w:tcPr>
            <w:tcW w:w="241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rPr>
              <w:t>《民办非企业单位登记管理暂行条例》（国务院令251号）第十五条 民办非企业单位的登记事项需要变更的，应当自业务主管单位审查同意之日起30日内，向登记管理机关申请变更登记。民办非企业单位修改章程，应当自业务主管单位审查同意之日起30日内，报登记管理机关核准。 </w:t>
            </w:r>
          </w:p>
        </w:tc>
        <w:tc>
          <w:tcPr>
            <w:tcW w:w="207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1.受理责任:公示应当提交的材料；申请人召开理事会或董事会通过章程，经业务主管单位审查同意后报登记管理机关核准；对申请材料初审，材料不全的一次性告知补齐材料。</w:t>
            </w:r>
            <w:r>
              <w:rPr>
                <w:rFonts w:hint="eastAsia" w:ascii="宋体" w:hAnsi="宋体" w:eastAsia="宋体" w:cs="宋体"/>
                <w:b/>
                <w:bCs/>
                <w:sz w:val="18"/>
                <w:szCs w:val="18"/>
              </w:rPr>
              <w:br w:type="textWrapping"/>
            </w:r>
            <w:r>
              <w:rPr>
                <w:rFonts w:hint="eastAsia" w:ascii="宋体" w:hAnsi="宋体" w:eastAsia="宋体" w:cs="宋体"/>
                <w:b/>
                <w:bCs/>
                <w:sz w:val="18"/>
                <w:szCs w:val="18"/>
              </w:rPr>
              <w:t>2.审查责任：对申请人提交的备案材料进行审查。</w:t>
            </w:r>
            <w:r>
              <w:rPr>
                <w:rFonts w:hint="eastAsia" w:ascii="宋体" w:hAnsi="宋体" w:eastAsia="宋体" w:cs="宋体"/>
                <w:b/>
                <w:bCs/>
                <w:sz w:val="18"/>
                <w:szCs w:val="18"/>
              </w:rPr>
              <w:br w:type="textWrapping"/>
            </w:r>
            <w:r>
              <w:rPr>
                <w:rFonts w:hint="eastAsia" w:ascii="宋体" w:hAnsi="宋体" w:eastAsia="宋体" w:cs="宋体"/>
                <w:b/>
                <w:bCs/>
                <w:sz w:val="18"/>
                <w:szCs w:val="18"/>
              </w:rPr>
              <w:t>3.决定责任：在规定期限内作出核准的书面决定。</w:t>
            </w:r>
            <w:r>
              <w:rPr>
                <w:rFonts w:hint="eastAsia" w:ascii="宋体" w:hAnsi="宋体" w:eastAsia="宋体" w:cs="宋体"/>
                <w:b/>
                <w:bCs/>
                <w:sz w:val="18"/>
                <w:szCs w:val="18"/>
              </w:rPr>
              <w:br w:type="textWrapping"/>
            </w:r>
            <w:r>
              <w:rPr>
                <w:rFonts w:hint="eastAsia" w:ascii="宋体" w:hAnsi="宋体" w:eastAsia="宋体" w:cs="宋体"/>
                <w:b/>
                <w:bCs/>
                <w:sz w:val="18"/>
                <w:szCs w:val="18"/>
              </w:rPr>
              <w:t>4.送达责任：在规定期限内向申请人送达核准文件；建立信息档案。</w:t>
            </w:r>
            <w:r>
              <w:rPr>
                <w:rFonts w:hint="eastAsia" w:ascii="宋体" w:hAnsi="宋体" w:eastAsia="宋体" w:cs="宋体"/>
                <w:b/>
                <w:bCs/>
                <w:sz w:val="18"/>
                <w:szCs w:val="18"/>
              </w:rPr>
              <w:br w:type="textWrapping"/>
            </w:r>
            <w:r>
              <w:rPr>
                <w:rFonts w:hint="eastAsia" w:ascii="宋体" w:hAnsi="宋体" w:eastAsia="宋体" w:cs="宋体"/>
                <w:b/>
                <w:bCs/>
                <w:sz w:val="18"/>
                <w:szCs w:val="18"/>
              </w:rPr>
              <w:t>5.备案阶段:民办非企业自行刻制印章、开立银行账户；将印章式样和银行账号报登记管理机关备案；建立信息档案。</w:t>
            </w:r>
          </w:p>
        </w:tc>
        <w:tc>
          <w:tcPr>
            <w:tcW w:w="834"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《民办非企业单位登记管理暂行条例》；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sz w:val="24"/>
                <w:szCs w:val="24"/>
              </w:rPr>
            </w:pP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社会管理股</w:t>
            </w:r>
          </w:p>
        </w:tc>
        <w:tc>
          <w:tcPr>
            <w:tcW w:w="72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1、单位法定代表人；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2、分管领导；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3、股室负责人；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4、具体承办人。</w:t>
            </w:r>
          </w:p>
        </w:tc>
        <w:tc>
          <w:tcPr>
            <w:tcW w:w="790"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673" w:type="dxa"/>
            <w:tcBorders>
              <w:top w:val="nil"/>
              <w:left w:val="single" w:color="000000" w:sz="6" w:space="0"/>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rPr>
              <w:t>18 </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其他类</w:t>
            </w:r>
          </w:p>
        </w:tc>
        <w:tc>
          <w:tcPr>
            <w:tcW w:w="726"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社会团体印章式样和银行账号备案</w:t>
            </w:r>
          </w:p>
        </w:tc>
        <w:tc>
          <w:tcPr>
            <w:tcW w:w="241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rPr>
              <w:t>《社会团体登记管理条例》(2016年国务院令第666号）第十六条 社会团体凭《社会团体法人登记证书》申请刻制印章，开立银行</w:t>
            </w:r>
            <w:r>
              <w:rPr>
                <w:rFonts w:hint="eastAsia" w:ascii="宋体" w:hAnsi="宋体" w:eastAsia="宋体" w:cs="宋体"/>
                <w:b/>
                <w:bCs/>
                <w:sz w:val="18"/>
                <w:szCs w:val="18"/>
                <w:lang w:eastAsia="zh-CN"/>
              </w:rPr>
              <w:t>账户</w:t>
            </w:r>
            <w:r>
              <w:rPr>
                <w:rFonts w:hint="eastAsia" w:ascii="宋体" w:hAnsi="宋体" w:eastAsia="宋体" w:cs="宋体"/>
                <w:b/>
                <w:bCs/>
                <w:sz w:val="18"/>
                <w:szCs w:val="18"/>
              </w:rPr>
              <w:t>。社会团体应当将印章式样和银行帐号报登记管理机关备案。</w:t>
            </w:r>
          </w:p>
        </w:tc>
        <w:tc>
          <w:tcPr>
            <w:tcW w:w="207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1.受理责任:公示应当提交的材料；申请人召开理事会或董事会通过章程，经业务主管单位审查同意后报登记管理机关核准；对申请材料初审，材料不全的一次性告知补齐材料。</w:t>
            </w:r>
            <w:r>
              <w:rPr>
                <w:rFonts w:hint="eastAsia" w:ascii="宋体" w:hAnsi="宋体" w:eastAsia="宋体" w:cs="宋体"/>
                <w:b/>
                <w:bCs/>
                <w:sz w:val="18"/>
                <w:szCs w:val="18"/>
              </w:rPr>
              <w:br w:type="textWrapping"/>
            </w:r>
            <w:r>
              <w:rPr>
                <w:rFonts w:hint="eastAsia" w:ascii="宋体" w:hAnsi="宋体" w:eastAsia="宋体" w:cs="宋体"/>
                <w:b/>
                <w:bCs/>
                <w:sz w:val="18"/>
                <w:szCs w:val="18"/>
              </w:rPr>
              <w:t>2.审查责任：对申请人提交的备案材料进行审查。</w:t>
            </w:r>
            <w:r>
              <w:rPr>
                <w:rFonts w:hint="eastAsia" w:ascii="宋体" w:hAnsi="宋体" w:eastAsia="宋体" w:cs="宋体"/>
                <w:b/>
                <w:bCs/>
                <w:sz w:val="18"/>
                <w:szCs w:val="18"/>
              </w:rPr>
              <w:br w:type="textWrapping"/>
            </w:r>
            <w:r>
              <w:rPr>
                <w:rFonts w:hint="eastAsia" w:ascii="宋体" w:hAnsi="宋体" w:eastAsia="宋体" w:cs="宋体"/>
                <w:b/>
                <w:bCs/>
                <w:sz w:val="18"/>
                <w:szCs w:val="18"/>
              </w:rPr>
              <w:t>3.决定责任：在规定期限内作出核准的书面决定。</w:t>
            </w:r>
            <w:r>
              <w:rPr>
                <w:rFonts w:hint="eastAsia" w:ascii="宋体" w:hAnsi="宋体" w:eastAsia="宋体" w:cs="宋体"/>
                <w:b/>
                <w:bCs/>
                <w:sz w:val="18"/>
                <w:szCs w:val="18"/>
              </w:rPr>
              <w:br w:type="textWrapping"/>
            </w:r>
            <w:r>
              <w:rPr>
                <w:rFonts w:hint="eastAsia" w:ascii="宋体" w:hAnsi="宋体" w:eastAsia="宋体" w:cs="宋体"/>
                <w:b/>
                <w:bCs/>
                <w:sz w:val="18"/>
                <w:szCs w:val="18"/>
              </w:rPr>
              <w:t>4.送达责任：在规定期限内向申请人送达核准文件；建立信息档案。</w:t>
            </w:r>
            <w:r>
              <w:rPr>
                <w:rFonts w:hint="eastAsia" w:ascii="宋体" w:hAnsi="宋体" w:eastAsia="宋体" w:cs="宋体"/>
                <w:b/>
                <w:bCs/>
                <w:sz w:val="18"/>
                <w:szCs w:val="18"/>
              </w:rPr>
              <w:br w:type="textWrapping"/>
            </w:r>
            <w:r>
              <w:rPr>
                <w:rFonts w:hint="eastAsia" w:ascii="宋体" w:hAnsi="宋体" w:eastAsia="宋体" w:cs="宋体"/>
                <w:b/>
                <w:bCs/>
                <w:sz w:val="18"/>
                <w:szCs w:val="18"/>
              </w:rPr>
              <w:t>5.备案阶段:社会团体自行刻制印章、开立银行账户；将印章式样和银行账号报登记管理机关备案；建立信息档案。</w:t>
            </w:r>
          </w:p>
        </w:tc>
        <w:tc>
          <w:tcPr>
            <w:tcW w:w="834"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《社会团体登记管理条例》第十六条</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社会管理股</w:t>
            </w:r>
          </w:p>
        </w:tc>
        <w:tc>
          <w:tcPr>
            <w:tcW w:w="72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1、单位法定代表人；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2、分管领导；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3、股室负责人；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4、具体承办人。</w:t>
            </w:r>
          </w:p>
        </w:tc>
        <w:tc>
          <w:tcPr>
            <w:tcW w:w="790"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673" w:type="dxa"/>
            <w:tcBorders>
              <w:top w:val="nil"/>
              <w:left w:val="single" w:color="000000" w:sz="6" w:space="0"/>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rPr>
              <w:t>19 </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其他类</w:t>
            </w:r>
          </w:p>
        </w:tc>
        <w:tc>
          <w:tcPr>
            <w:tcW w:w="726"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社会团体修改章程核准</w:t>
            </w:r>
          </w:p>
        </w:tc>
        <w:tc>
          <w:tcPr>
            <w:tcW w:w="241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80"/>
              <w:textAlignment w:val="center"/>
              <w:rPr>
                <w:sz w:val="24"/>
                <w:szCs w:val="24"/>
              </w:rPr>
            </w:pPr>
            <w:r>
              <w:rPr>
                <w:rFonts w:hint="eastAsia" w:ascii="宋体" w:hAnsi="宋体" w:eastAsia="宋体" w:cs="宋体"/>
                <w:b/>
                <w:bCs/>
                <w:sz w:val="18"/>
                <w:szCs w:val="18"/>
              </w:rPr>
              <w:t>《社会团体登记管理条例》(2016年国务院令第666号）第十八条第二款 社会团体修改章程，应当自业务主管单位审查同意之日起30日内，报登记管理机关核准。</w:t>
            </w:r>
          </w:p>
        </w:tc>
        <w:tc>
          <w:tcPr>
            <w:tcW w:w="207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1.受理责任:公示应当提交的材料；申请人召开理事会或董事会通过章程，经业务主管单位审查同意后报登记管理机关核准；对申请材料初审，材料不全的一次性告知补齐材料。</w:t>
            </w:r>
            <w:r>
              <w:rPr>
                <w:rFonts w:hint="eastAsia" w:ascii="宋体" w:hAnsi="宋体" w:eastAsia="宋体" w:cs="宋体"/>
                <w:b/>
                <w:bCs/>
                <w:sz w:val="18"/>
                <w:szCs w:val="18"/>
              </w:rPr>
              <w:br w:type="textWrapping"/>
            </w:r>
            <w:r>
              <w:rPr>
                <w:rFonts w:hint="eastAsia" w:ascii="宋体" w:hAnsi="宋体" w:eastAsia="宋体" w:cs="宋体"/>
                <w:b/>
                <w:bCs/>
                <w:sz w:val="18"/>
                <w:szCs w:val="18"/>
              </w:rPr>
              <w:t>2.审查责任：对申请人提交的备案材料进行审查。</w:t>
            </w:r>
            <w:r>
              <w:rPr>
                <w:rFonts w:hint="eastAsia" w:ascii="宋体" w:hAnsi="宋体" w:eastAsia="宋体" w:cs="宋体"/>
                <w:b/>
                <w:bCs/>
                <w:sz w:val="18"/>
                <w:szCs w:val="18"/>
              </w:rPr>
              <w:br w:type="textWrapping"/>
            </w:r>
            <w:r>
              <w:rPr>
                <w:rFonts w:hint="eastAsia" w:ascii="宋体" w:hAnsi="宋体" w:eastAsia="宋体" w:cs="宋体"/>
                <w:b/>
                <w:bCs/>
                <w:sz w:val="18"/>
                <w:szCs w:val="18"/>
              </w:rPr>
              <w:t>3.决定责任：在规定期限内作出核准的书面决定。</w:t>
            </w:r>
            <w:r>
              <w:rPr>
                <w:rFonts w:hint="eastAsia" w:ascii="宋体" w:hAnsi="宋体" w:eastAsia="宋体" w:cs="宋体"/>
                <w:b/>
                <w:bCs/>
                <w:sz w:val="18"/>
                <w:szCs w:val="18"/>
              </w:rPr>
              <w:br w:type="textWrapping"/>
            </w:r>
            <w:r>
              <w:rPr>
                <w:rFonts w:hint="eastAsia" w:ascii="宋体" w:hAnsi="宋体" w:eastAsia="宋体" w:cs="宋体"/>
                <w:b/>
                <w:bCs/>
                <w:sz w:val="18"/>
                <w:szCs w:val="18"/>
              </w:rPr>
              <w:t>4.送达责任：在规定期限内向申请人送达核准文件；建立信息档案。</w:t>
            </w:r>
            <w:r>
              <w:rPr>
                <w:rFonts w:hint="eastAsia" w:ascii="宋体" w:hAnsi="宋体" w:eastAsia="宋体" w:cs="宋体"/>
                <w:b/>
                <w:bCs/>
                <w:sz w:val="18"/>
                <w:szCs w:val="18"/>
              </w:rPr>
              <w:br w:type="textWrapping"/>
            </w:r>
            <w:r>
              <w:rPr>
                <w:rFonts w:hint="eastAsia" w:ascii="宋体" w:hAnsi="宋体" w:eastAsia="宋体" w:cs="宋体"/>
                <w:b/>
                <w:bCs/>
                <w:sz w:val="18"/>
                <w:szCs w:val="18"/>
              </w:rPr>
              <w:t>5.备案阶段:社会团体自行刻制印章、开立银行账户；将印章式样和银行账号报登记管理机关备案；建立信息档案。</w:t>
            </w:r>
          </w:p>
        </w:tc>
        <w:tc>
          <w:tcPr>
            <w:tcW w:w="834"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《社会团体登记管理条例》第十八条</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社会管理股</w:t>
            </w:r>
          </w:p>
        </w:tc>
        <w:tc>
          <w:tcPr>
            <w:tcW w:w="72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1、单位法定代表人；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2、分管领导；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3、股室负责人；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4、具体承办人。</w:t>
            </w:r>
          </w:p>
        </w:tc>
        <w:tc>
          <w:tcPr>
            <w:tcW w:w="790"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673" w:type="dxa"/>
            <w:tcBorders>
              <w:top w:val="nil"/>
              <w:left w:val="single" w:color="000000" w:sz="6" w:space="0"/>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rPr>
              <w:t>20 </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其他类</w:t>
            </w:r>
          </w:p>
        </w:tc>
        <w:tc>
          <w:tcPr>
            <w:tcW w:w="726"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慈善组织异地公开募捐备案</w:t>
            </w:r>
          </w:p>
        </w:tc>
        <w:tc>
          <w:tcPr>
            <w:tcW w:w="241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80"/>
              <w:textAlignment w:val="center"/>
              <w:rPr>
                <w:sz w:val="24"/>
                <w:szCs w:val="24"/>
              </w:rPr>
            </w:pPr>
            <w:r>
              <w:rPr>
                <w:rFonts w:hint="eastAsia" w:ascii="宋体" w:hAnsi="宋体" w:eastAsia="宋体" w:cs="宋体"/>
                <w:b/>
                <w:bCs/>
                <w:sz w:val="18"/>
                <w:szCs w:val="18"/>
              </w:rPr>
              <w:t>《慈善法》（2016年发布）第二十三条  开展公开募捐，可以采取下列方式：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80"/>
              <w:textAlignment w:val="center"/>
              <w:rPr>
                <w:sz w:val="24"/>
                <w:szCs w:val="24"/>
              </w:rPr>
            </w:pPr>
            <w:r>
              <w:rPr>
                <w:rFonts w:hint="eastAsia" w:ascii="宋体" w:hAnsi="宋体" w:eastAsia="宋体" w:cs="宋体"/>
                <w:b/>
                <w:bCs/>
                <w:sz w:val="18"/>
                <w:szCs w:val="18"/>
              </w:rPr>
              <w:t>（一）在公共场所设置募捐箱；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80"/>
              <w:textAlignment w:val="center"/>
              <w:rPr>
                <w:sz w:val="24"/>
                <w:szCs w:val="24"/>
              </w:rPr>
            </w:pPr>
            <w:r>
              <w:rPr>
                <w:rFonts w:hint="eastAsia" w:ascii="宋体" w:hAnsi="宋体" w:eastAsia="宋体" w:cs="宋体"/>
                <w:b/>
                <w:bCs/>
                <w:sz w:val="18"/>
                <w:szCs w:val="18"/>
              </w:rPr>
              <w:t>（二）举办面向社会公众的义演、义赛、义卖、义展、义拍、慈善晚会等；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80"/>
              <w:textAlignment w:val="center"/>
              <w:rPr>
                <w:sz w:val="24"/>
                <w:szCs w:val="24"/>
              </w:rPr>
            </w:pPr>
            <w:r>
              <w:rPr>
                <w:rFonts w:hint="eastAsia" w:ascii="宋体" w:hAnsi="宋体" w:eastAsia="宋体" w:cs="宋体"/>
                <w:b/>
                <w:bCs/>
                <w:sz w:val="18"/>
                <w:szCs w:val="18"/>
              </w:rPr>
              <w:t>（三）通过广播、电视、报刊、互联网等媒体发布募捐信息；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80"/>
              <w:textAlignment w:val="center"/>
              <w:rPr>
                <w:sz w:val="24"/>
                <w:szCs w:val="24"/>
              </w:rPr>
            </w:pPr>
            <w:r>
              <w:rPr>
                <w:rFonts w:hint="eastAsia" w:ascii="宋体" w:hAnsi="宋体" w:eastAsia="宋体" w:cs="宋体"/>
                <w:b/>
                <w:bCs/>
                <w:sz w:val="18"/>
                <w:szCs w:val="18"/>
              </w:rPr>
              <w:t>（四）其他公开募捐方式。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80"/>
              <w:textAlignment w:val="center"/>
              <w:rPr>
                <w:sz w:val="24"/>
                <w:szCs w:val="24"/>
              </w:rPr>
            </w:pPr>
            <w:r>
              <w:rPr>
                <w:rFonts w:hint="eastAsia" w:ascii="宋体" w:hAnsi="宋体" w:eastAsia="宋体" w:cs="宋体"/>
                <w:b/>
                <w:bCs/>
                <w:sz w:val="18"/>
                <w:szCs w:val="18"/>
              </w:rPr>
              <w:t>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80"/>
              <w:textAlignment w:val="center"/>
              <w:rPr>
                <w:sz w:val="24"/>
                <w:szCs w:val="24"/>
              </w:rPr>
            </w:pPr>
            <w:r>
              <w:rPr>
                <w:rFonts w:hint="eastAsia" w:ascii="宋体" w:hAnsi="宋体" w:eastAsia="宋体" w:cs="宋体"/>
                <w:b/>
                <w:bCs/>
                <w:sz w:val="18"/>
                <w:szCs w:val="18"/>
              </w:rPr>
              <w:t>慈善组织通过互联网开展公开募捐的，应当在国务院民政部门统一或者指定的慈善信息平台发布募捐信息，并可以同时在其网站发布募捐信息。</w:t>
            </w:r>
          </w:p>
        </w:tc>
        <w:tc>
          <w:tcPr>
            <w:tcW w:w="207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1.受理阶段:公示应当提交的材料；一次性告知补齐材料；依法受理或不予受理申请（不予受理的说明理由）。</w:t>
            </w:r>
            <w:r>
              <w:rPr>
                <w:rFonts w:hint="eastAsia" w:ascii="宋体" w:hAnsi="宋体" w:eastAsia="宋体" w:cs="宋体"/>
                <w:b/>
                <w:bCs/>
                <w:sz w:val="18"/>
                <w:szCs w:val="18"/>
              </w:rPr>
              <w:br w:type="textWrapping"/>
            </w:r>
            <w:r>
              <w:rPr>
                <w:rFonts w:hint="eastAsia" w:ascii="宋体" w:hAnsi="宋体" w:eastAsia="宋体" w:cs="宋体"/>
                <w:b/>
                <w:bCs/>
                <w:sz w:val="18"/>
                <w:szCs w:val="18"/>
              </w:rPr>
              <w:t>2.审查阶段：对申请人提交的备案材料进行审查。</w:t>
            </w:r>
            <w:r>
              <w:rPr>
                <w:rFonts w:hint="eastAsia" w:ascii="宋体" w:hAnsi="宋体" w:eastAsia="宋体" w:cs="宋体"/>
                <w:b/>
                <w:bCs/>
                <w:sz w:val="18"/>
                <w:szCs w:val="18"/>
              </w:rPr>
              <w:br w:type="textWrapping"/>
            </w:r>
            <w:r>
              <w:rPr>
                <w:rFonts w:hint="eastAsia" w:ascii="宋体" w:hAnsi="宋体" w:eastAsia="宋体" w:cs="宋体"/>
                <w:b/>
                <w:bCs/>
                <w:sz w:val="18"/>
                <w:szCs w:val="18"/>
              </w:rPr>
              <w:t>3.备案阶段:登记管理机关对慈善组织组织开展异地公开募捐有关事项予以备案；建立信息档案。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4.法律法规规章文件规定应履行的其他责任。</w:t>
            </w:r>
          </w:p>
        </w:tc>
        <w:tc>
          <w:tcPr>
            <w:tcW w:w="834"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《慈善法》第二十三条</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rPr>
              <w:t>社会事务股</w:t>
            </w:r>
          </w:p>
        </w:tc>
        <w:tc>
          <w:tcPr>
            <w:tcW w:w="72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1、单位法定代表人；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2、分管领导；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3、股室负责人；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4、具体承办人。</w:t>
            </w:r>
          </w:p>
        </w:tc>
        <w:tc>
          <w:tcPr>
            <w:tcW w:w="790"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673" w:type="dxa"/>
            <w:tcBorders>
              <w:top w:val="nil"/>
              <w:left w:val="single" w:color="000000" w:sz="6" w:space="0"/>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rPr>
              <w:t>21 </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其他类</w:t>
            </w:r>
          </w:p>
        </w:tc>
        <w:tc>
          <w:tcPr>
            <w:tcW w:w="726"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慈善组织公开募捐方案备案</w:t>
            </w:r>
          </w:p>
        </w:tc>
        <w:tc>
          <w:tcPr>
            <w:tcW w:w="241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《慈善法》（2016年发布）第二十四条 开展公开募捐，应当制定募捐方案。募捐方案包括募捐目的、起止时间和地域、活动负责人姓名和办公地址、接受捐赠方式、银行账户、受益人、募得款物用途、募捐成本、剩余财产的处理等。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80"/>
              <w:textAlignment w:val="center"/>
              <w:rPr>
                <w:sz w:val="24"/>
                <w:szCs w:val="24"/>
              </w:rPr>
            </w:pPr>
            <w:r>
              <w:rPr>
                <w:rFonts w:hint="eastAsia" w:ascii="宋体" w:hAnsi="宋体" w:eastAsia="宋体" w:cs="宋体"/>
                <w:b/>
                <w:bCs/>
                <w:sz w:val="18"/>
                <w:szCs w:val="18"/>
              </w:rPr>
              <w:t>募捐方案应当在开展募捐活动前报慈善组织登记的民政部门备案。</w:t>
            </w:r>
          </w:p>
        </w:tc>
        <w:tc>
          <w:tcPr>
            <w:tcW w:w="207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1.受理阶段:公示应当提交的材料；一次性告知补齐材料；依法受理或不予受理申请（不予受理的说明理由）。</w:t>
            </w:r>
            <w:r>
              <w:rPr>
                <w:rFonts w:hint="eastAsia" w:ascii="宋体" w:hAnsi="宋体" w:eastAsia="宋体" w:cs="宋体"/>
                <w:b/>
                <w:bCs/>
                <w:sz w:val="18"/>
                <w:szCs w:val="18"/>
              </w:rPr>
              <w:br w:type="textWrapping"/>
            </w:r>
            <w:r>
              <w:rPr>
                <w:rFonts w:hint="eastAsia" w:ascii="宋体" w:hAnsi="宋体" w:eastAsia="宋体" w:cs="宋体"/>
                <w:b/>
                <w:bCs/>
                <w:sz w:val="18"/>
                <w:szCs w:val="18"/>
              </w:rPr>
              <w:t>2.审查阶段：对申请人提交的备案材料进行审查。</w:t>
            </w:r>
            <w:r>
              <w:rPr>
                <w:rFonts w:hint="eastAsia" w:ascii="宋体" w:hAnsi="宋体" w:eastAsia="宋体" w:cs="宋体"/>
                <w:b/>
                <w:bCs/>
                <w:sz w:val="18"/>
                <w:szCs w:val="18"/>
              </w:rPr>
              <w:br w:type="textWrapping"/>
            </w:r>
            <w:r>
              <w:rPr>
                <w:rFonts w:hint="eastAsia" w:ascii="宋体" w:hAnsi="宋体" w:eastAsia="宋体" w:cs="宋体"/>
                <w:b/>
                <w:bCs/>
                <w:sz w:val="18"/>
                <w:szCs w:val="18"/>
              </w:rPr>
              <w:t>3.备案阶段:登记管理机关对有关事项予以备案；建立信息档案。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4.法律法规规章文件规定应履行的其他责任。</w:t>
            </w:r>
          </w:p>
        </w:tc>
        <w:tc>
          <w:tcPr>
            <w:tcW w:w="834"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《慈善法》第二十四条</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rPr>
              <w:t>社会事务股</w:t>
            </w:r>
          </w:p>
        </w:tc>
        <w:tc>
          <w:tcPr>
            <w:tcW w:w="72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1、单位法定代表人；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2、分管领导；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3、股室负责人；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4、具体承办人。</w:t>
            </w:r>
          </w:p>
        </w:tc>
        <w:tc>
          <w:tcPr>
            <w:tcW w:w="790"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673" w:type="dxa"/>
            <w:tcBorders>
              <w:top w:val="nil"/>
              <w:left w:val="single" w:color="000000" w:sz="6" w:space="0"/>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rPr>
              <w:t>22 </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其他类</w:t>
            </w:r>
          </w:p>
        </w:tc>
        <w:tc>
          <w:tcPr>
            <w:tcW w:w="726"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接受并审核捐赠人因经济状况显著恶化停止履行捐赠义务的报告</w:t>
            </w:r>
          </w:p>
        </w:tc>
        <w:tc>
          <w:tcPr>
            <w:tcW w:w="241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rPr>
              <w:t>《慈善法》（2016年发布）第四十一条　捐赠人应当按照捐赠协议履行捐赠义务。捐赠人违反捐赠协议逾期未交付捐赠财产，有下列情形之一的，慈善组织或者其他接受捐赠的人可以要求交付；捐赠人拒不交付的，慈善组织和其他接受捐赠的人可以依法向人民法院申请支付令或者提起诉讼：</w:t>
            </w:r>
            <w:r>
              <w:rPr>
                <w:rFonts w:hint="eastAsia" w:ascii="宋体" w:hAnsi="宋体" w:eastAsia="宋体" w:cs="宋体"/>
                <w:b/>
                <w:bCs/>
                <w:sz w:val="18"/>
                <w:szCs w:val="18"/>
              </w:rPr>
              <w:br w:type="textWrapping"/>
            </w:r>
            <w:r>
              <w:rPr>
                <w:rFonts w:hint="eastAsia" w:ascii="宋体" w:hAnsi="宋体" w:eastAsia="宋体" w:cs="宋体"/>
                <w:b/>
                <w:bCs/>
                <w:sz w:val="18"/>
                <w:szCs w:val="18"/>
              </w:rPr>
              <w:t>（一）捐赠人通过广播、电视、报刊、互联网等媒体公开承诺捐赠的；</w:t>
            </w:r>
            <w:r>
              <w:rPr>
                <w:rFonts w:hint="eastAsia" w:ascii="宋体" w:hAnsi="宋体" w:eastAsia="宋体" w:cs="宋体"/>
                <w:b/>
                <w:bCs/>
                <w:sz w:val="18"/>
                <w:szCs w:val="18"/>
              </w:rPr>
              <w:br w:type="textWrapping"/>
            </w:r>
            <w:r>
              <w:rPr>
                <w:rFonts w:hint="eastAsia" w:ascii="宋体" w:hAnsi="宋体" w:eastAsia="宋体" w:cs="宋体"/>
                <w:b/>
                <w:bCs/>
                <w:sz w:val="18"/>
                <w:szCs w:val="18"/>
              </w:rPr>
              <w:t>（二）捐赠财产用于本法第三条第一项至第三项规定的慈善活动，并签订书面捐赠协议的。</w:t>
            </w:r>
            <w:r>
              <w:rPr>
                <w:rFonts w:hint="eastAsia" w:ascii="宋体" w:hAnsi="宋体" w:eastAsia="宋体" w:cs="宋体"/>
                <w:b/>
                <w:bCs/>
                <w:sz w:val="18"/>
                <w:szCs w:val="18"/>
              </w:rPr>
              <w:br w:type="textWrapping"/>
            </w:r>
            <w:r>
              <w:rPr>
                <w:rFonts w:hint="eastAsia" w:ascii="宋体" w:hAnsi="宋体" w:eastAsia="宋体" w:cs="宋体"/>
                <w:b/>
                <w:bCs/>
                <w:sz w:val="18"/>
                <w:szCs w:val="18"/>
              </w:rPr>
              <w:t>捐赠人公开承诺捐赠或者签订书面捐赠协议后经济状况显著恶化，严重影响其生产经营或者家庭生活的，经向公开承诺捐赠地或者书面捐赠协议签订地的民政部门报告并向社会公开说明情况后，可以不再履行捐赠义务。</w:t>
            </w:r>
          </w:p>
        </w:tc>
        <w:tc>
          <w:tcPr>
            <w:tcW w:w="207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2.受理阶段:公示应当提交的材料；一次性告知补齐材料；依法受理或不予受理申请（不予受理的说明理由）。</w:t>
            </w:r>
            <w:r>
              <w:rPr>
                <w:rFonts w:hint="eastAsia" w:ascii="宋体" w:hAnsi="宋体" w:eastAsia="宋体" w:cs="宋体"/>
                <w:b/>
                <w:bCs/>
                <w:sz w:val="18"/>
                <w:szCs w:val="18"/>
              </w:rPr>
              <w:br w:type="textWrapping"/>
            </w:r>
            <w:r>
              <w:rPr>
                <w:rFonts w:hint="eastAsia" w:ascii="宋体" w:hAnsi="宋体" w:eastAsia="宋体" w:cs="宋体"/>
                <w:b/>
                <w:bCs/>
                <w:sz w:val="18"/>
                <w:szCs w:val="18"/>
              </w:rPr>
              <w:t>2.审查阶段：对申请人提交的备案材料进行审查。</w:t>
            </w:r>
            <w:r>
              <w:rPr>
                <w:rFonts w:hint="eastAsia" w:ascii="宋体" w:hAnsi="宋体" w:eastAsia="宋体" w:cs="宋体"/>
                <w:b/>
                <w:bCs/>
                <w:sz w:val="18"/>
                <w:szCs w:val="18"/>
              </w:rPr>
              <w:br w:type="textWrapping"/>
            </w:r>
            <w:r>
              <w:rPr>
                <w:rFonts w:hint="eastAsia" w:ascii="宋体" w:hAnsi="宋体" w:eastAsia="宋体" w:cs="宋体"/>
                <w:b/>
                <w:bCs/>
                <w:sz w:val="18"/>
                <w:szCs w:val="18"/>
              </w:rPr>
              <w:t>3.备案阶段:登记管理机关对有关事项予以审核；建立信息档案。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4.法律法规规章文件规定应履行的其他责任。</w:t>
            </w:r>
          </w:p>
        </w:tc>
        <w:tc>
          <w:tcPr>
            <w:tcW w:w="834"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《慈善法》　第四十一条</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rPr>
              <w:t>社会事务股</w:t>
            </w:r>
          </w:p>
        </w:tc>
        <w:tc>
          <w:tcPr>
            <w:tcW w:w="72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1、单位法定代表人；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2、分管领导；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3、股室负责人；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4、具体承办人。</w:t>
            </w:r>
          </w:p>
        </w:tc>
        <w:tc>
          <w:tcPr>
            <w:tcW w:w="790"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673" w:type="dxa"/>
            <w:tcBorders>
              <w:top w:val="nil"/>
              <w:left w:val="single" w:color="000000" w:sz="6" w:space="0"/>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rPr>
              <w:t>23 </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其他类</w:t>
            </w:r>
          </w:p>
        </w:tc>
        <w:tc>
          <w:tcPr>
            <w:tcW w:w="726"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慈善信托设立备案</w:t>
            </w:r>
          </w:p>
        </w:tc>
        <w:tc>
          <w:tcPr>
            <w:tcW w:w="241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《慈善法》（2016年发布）第四十五条 设立慈善信托、确定受托人和监察人，应当采取书面形式。受托人应当在慈善信托文件签订之日起七日内，将相关文件向受托人所在地县级以上人民政府民政部门备案。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80"/>
              <w:textAlignment w:val="center"/>
              <w:rPr>
                <w:sz w:val="24"/>
                <w:szCs w:val="24"/>
              </w:rPr>
            </w:pPr>
            <w:r>
              <w:rPr>
                <w:rFonts w:hint="eastAsia" w:ascii="宋体" w:hAnsi="宋体" w:eastAsia="宋体" w:cs="宋体"/>
                <w:b/>
                <w:bCs/>
                <w:sz w:val="18"/>
                <w:szCs w:val="18"/>
              </w:rPr>
              <w:t>未按照前款规定将相关文件报民政部门备案的，不享受税收优惠。</w:t>
            </w:r>
          </w:p>
        </w:tc>
        <w:tc>
          <w:tcPr>
            <w:tcW w:w="207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1.受理阶段:公示应当提交的材料；一次性告知补齐材料；依法受理或不予受理申请（不予受理的说明理由）。</w:t>
            </w:r>
            <w:r>
              <w:rPr>
                <w:rFonts w:hint="eastAsia" w:ascii="宋体" w:hAnsi="宋体" w:eastAsia="宋体" w:cs="宋体"/>
                <w:b/>
                <w:bCs/>
                <w:sz w:val="18"/>
                <w:szCs w:val="18"/>
              </w:rPr>
              <w:br w:type="textWrapping"/>
            </w:r>
            <w:r>
              <w:rPr>
                <w:rFonts w:hint="eastAsia" w:ascii="宋体" w:hAnsi="宋体" w:eastAsia="宋体" w:cs="宋体"/>
                <w:b/>
                <w:bCs/>
                <w:sz w:val="18"/>
                <w:szCs w:val="18"/>
              </w:rPr>
              <w:t>2.审查阶段：对申请人提交的备案材料进行审查。</w:t>
            </w:r>
            <w:r>
              <w:rPr>
                <w:rFonts w:hint="eastAsia" w:ascii="宋体" w:hAnsi="宋体" w:eastAsia="宋体" w:cs="宋体"/>
                <w:b/>
                <w:bCs/>
                <w:sz w:val="18"/>
                <w:szCs w:val="18"/>
              </w:rPr>
              <w:br w:type="textWrapping"/>
            </w:r>
            <w:r>
              <w:rPr>
                <w:rFonts w:hint="eastAsia" w:ascii="宋体" w:hAnsi="宋体" w:eastAsia="宋体" w:cs="宋体"/>
                <w:b/>
                <w:bCs/>
                <w:sz w:val="18"/>
                <w:szCs w:val="18"/>
              </w:rPr>
              <w:t>3.备案阶段:登记管理机关对慈善信托设立、变更予以备案；建立信息档案。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4.法律法规规章文件规定应履行的其他责任。</w:t>
            </w:r>
          </w:p>
        </w:tc>
        <w:tc>
          <w:tcPr>
            <w:tcW w:w="834"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《慈善法》第四十五条</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rPr>
              <w:t>社会事务股</w:t>
            </w:r>
          </w:p>
        </w:tc>
        <w:tc>
          <w:tcPr>
            <w:tcW w:w="72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1、单位法定代表人；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2、分管领导；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3、股室负责人；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4、具体承办人。</w:t>
            </w:r>
          </w:p>
        </w:tc>
        <w:tc>
          <w:tcPr>
            <w:tcW w:w="790"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673" w:type="dxa"/>
            <w:tcBorders>
              <w:top w:val="nil"/>
              <w:left w:val="single" w:color="000000" w:sz="6" w:space="0"/>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rPr>
              <w:t>24 </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其他类</w:t>
            </w:r>
          </w:p>
        </w:tc>
        <w:tc>
          <w:tcPr>
            <w:tcW w:w="726"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慈善信托变更备案</w:t>
            </w:r>
          </w:p>
        </w:tc>
        <w:tc>
          <w:tcPr>
            <w:tcW w:w="241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《慈善法》（2016年发布）第四十七条 慈善信托的受托人违反信托义务或者难以履行职责的，委托人可以变更受托人。变更后的受托人应当自变更之日起七日内，将变更情况报原备案的民政部门重新备案。</w:t>
            </w:r>
          </w:p>
        </w:tc>
        <w:tc>
          <w:tcPr>
            <w:tcW w:w="207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1.受理阶段:公示应当提交的材料；一次性告知补齐材料；依法受理或不予受理申请（不予受理的说明理由）。</w:t>
            </w:r>
            <w:r>
              <w:rPr>
                <w:rFonts w:hint="eastAsia" w:ascii="宋体" w:hAnsi="宋体" w:eastAsia="宋体" w:cs="宋体"/>
                <w:b/>
                <w:bCs/>
                <w:sz w:val="18"/>
                <w:szCs w:val="18"/>
              </w:rPr>
              <w:br w:type="textWrapping"/>
            </w:r>
            <w:r>
              <w:rPr>
                <w:rFonts w:hint="eastAsia" w:ascii="宋体" w:hAnsi="宋体" w:eastAsia="宋体" w:cs="宋体"/>
                <w:b/>
                <w:bCs/>
                <w:sz w:val="18"/>
                <w:szCs w:val="18"/>
              </w:rPr>
              <w:t>2.审查阶段：对申请人提交的备案材料进行审查。</w:t>
            </w:r>
            <w:r>
              <w:rPr>
                <w:rFonts w:hint="eastAsia" w:ascii="宋体" w:hAnsi="宋体" w:eastAsia="宋体" w:cs="宋体"/>
                <w:b/>
                <w:bCs/>
                <w:sz w:val="18"/>
                <w:szCs w:val="18"/>
              </w:rPr>
              <w:br w:type="textWrapping"/>
            </w:r>
            <w:r>
              <w:rPr>
                <w:rFonts w:hint="eastAsia" w:ascii="宋体" w:hAnsi="宋体" w:eastAsia="宋体" w:cs="宋体"/>
                <w:b/>
                <w:bCs/>
                <w:sz w:val="18"/>
                <w:szCs w:val="18"/>
              </w:rPr>
              <w:t>3.备案阶段:登记管理机关对慈善信托设立、变更予以备案；建立信息档案。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4.法律法规规章文件规定应履行的其他责任。</w:t>
            </w:r>
          </w:p>
        </w:tc>
        <w:tc>
          <w:tcPr>
            <w:tcW w:w="834"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《慈善法》第四十七条</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rPr>
              <w:t>社会事务股</w:t>
            </w:r>
          </w:p>
        </w:tc>
        <w:tc>
          <w:tcPr>
            <w:tcW w:w="72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1、单位法定代表人；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2、分管领导；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3、股室负责人；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4、具体承办人。</w:t>
            </w:r>
          </w:p>
        </w:tc>
        <w:tc>
          <w:tcPr>
            <w:tcW w:w="790"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673" w:type="dxa"/>
            <w:tcBorders>
              <w:top w:val="nil"/>
              <w:left w:val="single" w:color="000000" w:sz="6" w:space="0"/>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r>
              <w:rPr>
                <w:rFonts w:hint="eastAsia" w:ascii="宋体" w:hAnsi="宋体" w:eastAsia="宋体" w:cs="宋体"/>
                <w:b/>
                <w:bCs/>
                <w:sz w:val="18"/>
                <w:szCs w:val="18"/>
              </w:rPr>
              <w:t>25 </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rPr>
              <w:t>其他类</w:t>
            </w:r>
          </w:p>
        </w:tc>
        <w:tc>
          <w:tcPr>
            <w:tcW w:w="726"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慈善组织变更捐赠财产用途备案</w:t>
            </w:r>
          </w:p>
        </w:tc>
        <w:tc>
          <w:tcPr>
            <w:tcW w:w="241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《慈善法》（2016年发布）第五十五条　慈善组织开展慈善活动，应当依照法律法规和章程的规定，按照募捐方案或者捐赠协议使用捐赠财产。慈善组织确需变更募捐方案规定的捐赠财产用途的，应当报民政部门备案；确需变更捐赠协议约定的捐赠财产用途的，应当征得捐赠人同意。</w:t>
            </w:r>
          </w:p>
        </w:tc>
        <w:tc>
          <w:tcPr>
            <w:tcW w:w="207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1.受理阶段:公示应当提交的材料；一次性告知补齐材料；依法受理或不予受理申请（不予受理的说明理由）。</w:t>
            </w:r>
            <w:r>
              <w:rPr>
                <w:rFonts w:hint="eastAsia" w:ascii="宋体" w:hAnsi="宋体" w:eastAsia="宋体" w:cs="宋体"/>
                <w:b/>
                <w:bCs/>
                <w:sz w:val="18"/>
                <w:szCs w:val="18"/>
              </w:rPr>
              <w:br w:type="textWrapping"/>
            </w:r>
            <w:r>
              <w:rPr>
                <w:rFonts w:hint="eastAsia" w:ascii="宋体" w:hAnsi="宋体" w:eastAsia="宋体" w:cs="宋体"/>
                <w:b/>
                <w:bCs/>
                <w:sz w:val="18"/>
                <w:szCs w:val="18"/>
              </w:rPr>
              <w:t>2.审查阶段：对申请人提交的备案材料进行审查。</w:t>
            </w:r>
            <w:r>
              <w:rPr>
                <w:rFonts w:hint="eastAsia" w:ascii="宋体" w:hAnsi="宋体" w:eastAsia="宋体" w:cs="宋体"/>
                <w:b/>
                <w:bCs/>
                <w:sz w:val="18"/>
                <w:szCs w:val="18"/>
              </w:rPr>
              <w:br w:type="textWrapping"/>
            </w:r>
            <w:r>
              <w:rPr>
                <w:rFonts w:hint="eastAsia" w:ascii="宋体" w:hAnsi="宋体" w:eastAsia="宋体" w:cs="宋体"/>
                <w:b/>
                <w:bCs/>
                <w:sz w:val="18"/>
                <w:szCs w:val="18"/>
              </w:rPr>
              <w:t>3.备案阶段:登记管理机关对慈善组织变更捐赠财产用途予以备案；建立信息档案。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4.法律法规规章文件规定应履行的其他责任。</w:t>
            </w:r>
          </w:p>
        </w:tc>
        <w:tc>
          <w:tcPr>
            <w:tcW w:w="834"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rPr>
              <w:t>《慈善法》第五十五条</w:t>
            </w: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rPr>
              <w:t>社会事务股</w:t>
            </w:r>
          </w:p>
        </w:tc>
        <w:tc>
          <w:tcPr>
            <w:tcW w:w="72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1、单位法定代表人；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2、分管领导；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3、股室负责人；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r>
              <w:rPr>
                <w:rFonts w:hint="eastAsia" w:ascii="宋体" w:hAnsi="宋体" w:eastAsia="宋体" w:cs="宋体"/>
                <w:b/>
                <w:bCs/>
                <w:sz w:val="18"/>
                <w:szCs w:val="18"/>
              </w:rPr>
              <w:t>4、具体承办人。</w:t>
            </w:r>
          </w:p>
        </w:tc>
        <w:tc>
          <w:tcPr>
            <w:tcW w:w="790"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673" w:type="dxa"/>
            <w:tcBorders>
              <w:top w:val="nil"/>
              <w:left w:val="single" w:color="000000" w:sz="6" w:space="0"/>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0" w:right="0" w:hanging="420"/>
              <w:jc w:val="center"/>
              <w:textAlignment w:val="center"/>
              <w:rPr>
                <w:sz w:val="24"/>
                <w:szCs w:val="24"/>
              </w:rPr>
            </w:pP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p>
        </w:tc>
        <w:tc>
          <w:tcPr>
            <w:tcW w:w="726"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p>
        </w:tc>
        <w:tc>
          <w:tcPr>
            <w:tcW w:w="241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p>
        </w:tc>
        <w:tc>
          <w:tcPr>
            <w:tcW w:w="2071"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p>
        </w:tc>
        <w:tc>
          <w:tcPr>
            <w:tcW w:w="834" w:type="dxa"/>
            <w:tcBorders>
              <w:top w:val="nil"/>
              <w:left w:val="nil"/>
              <w:bottom w:val="single" w:color="000000" w:sz="6" w:space="0"/>
              <w:right w:val="single" w:color="000000" w:sz="6" w:space="0"/>
            </w:tcBorders>
            <w:shd w:val="clear" w:color="auto" w:fill="FFFFFF"/>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p>
        </w:tc>
        <w:tc>
          <w:tcPr>
            <w:tcW w:w="63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p>
        </w:tc>
        <w:tc>
          <w:tcPr>
            <w:tcW w:w="727"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rPr>
                <w:sz w:val="24"/>
                <w:szCs w:val="24"/>
              </w:rPr>
            </w:pPr>
          </w:p>
        </w:tc>
        <w:tc>
          <w:tcPr>
            <w:tcW w:w="790" w:type="dxa"/>
            <w:tcBorders>
              <w:top w:val="nil"/>
              <w:left w:val="nil"/>
              <w:bottom w:val="single" w:color="000000" w:sz="6" w:space="0"/>
              <w:right w:val="single" w:color="000000" w:sz="6" w:space="0"/>
            </w:tcBorders>
            <w:shd w:val="clear" w:color="auto" w:fill="auto"/>
            <w:tcMar>
              <w:top w:w="120" w:type="dxa"/>
              <w:left w:w="15" w:type="dxa"/>
              <w:bottom w:w="120" w:type="dxa"/>
              <w:right w:w="15" w:type="dxa"/>
            </w:tcMar>
            <w:vAlign w:val="center"/>
          </w:tcPr>
          <w:p>
            <w:pPr>
              <w:keepNext w:val="0"/>
              <w:keepLines w:val="0"/>
              <w:widowControl/>
              <w:suppressLineNumbers w:val="0"/>
              <w:spacing w:before="0" w:beforeAutospacing="0" w:after="0" w:afterAutospacing="0"/>
              <w:ind w:left="0" w:right="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270" w:right="0"/>
        <w:jc w:val="left"/>
        <w:rPr>
          <w:sz w:val="24"/>
          <w:szCs w:val="24"/>
        </w:rPr>
      </w:pPr>
    </w:p>
    <w:p>
      <w:pPr>
        <w:pStyle w:val="5"/>
      </w:pPr>
      <w:r>
        <w:t>窗体顶端</w:t>
      </w:r>
    </w:p>
    <w:p>
      <w:pPr>
        <w:keepNext w:val="0"/>
        <w:keepLines w:val="0"/>
        <w:widowControl/>
        <w:suppressLineNumbers w:val="0"/>
        <w:pBdr>
          <w:top w:val="single" w:color="DFDFDF" w:sz="6" w:space="0"/>
          <w:left w:val="single" w:color="DFDFDF" w:sz="6" w:space="0"/>
          <w:bottom w:val="single" w:color="DFDFDF" w:sz="6" w:space="0"/>
          <w:right w:val="single" w:color="DFDFDF" w:sz="6" w:space="0"/>
        </w:pBdr>
        <w:shd w:val="clear" w:fill="FFFFFF"/>
        <w:wordWrap w:val="0"/>
        <w:spacing w:before="45" w:beforeAutospacing="0" w:after="0" w:afterAutospacing="0"/>
        <w:ind w:left="136" w:right="136" w:firstLine="0"/>
        <w:jc w:val="left"/>
        <w:rPr>
          <w:rFonts w:hint="eastAsia" w:ascii="微软雅黑" w:hAnsi="微软雅黑" w:eastAsia="微软雅黑" w:cs="微软雅黑"/>
          <w:i w:val="0"/>
          <w:iCs w:val="0"/>
          <w:caps w:val="0"/>
          <w:color w:val="4B4B4B"/>
          <w:spacing w:val="0"/>
          <w:sz w:val="18"/>
          <w:szCs w:val="18"/>
        </w:rPr>
      </w:pPr>
    </w:p>
    <w:p>
      <w:pPr>
        <w:pStyle w:val="6"/>
      </w:pPr>
      <w:r>
        <w:t>窗体底端</w:t>
      </w:r>
    </w:p>
    <w:p>
      <w:pPr>
        <w:rPr>
          <w:rFonts w:hint="eastAsia"/>
        </w:rPr>
      </w:pPr>
    </w:p>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s>
  <w:rsids>
    <w:rsidRoot w:val="40025507"/>
    <w:rsid w:val="3CC30798"/>
    <w:rsid w:val="40025507"/>
    <w:rsid w:val="5DF7365C"/>
    <w:rsid w:val="7A141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仿宋_GB2312" w:hAnsi="仿宋_GB2312" w:eastAsia="仿宋_GB2312" w:cs="仿宋_GB2312"/>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_Style 4"/>
    <w:basedOn w:val="1"/>
    <w:next w:val="1"/>
    <w:qFormat/>
    <w:uiPriority w:val="0"/>
    <w:pPr>
      <w:pBdr>
        <w:bottom w:val="single" w:color="auto" w:sz="6" w:space="1"/>
      </w:pBdr>
      <w:jc w:val="center"/>
    </w:pPr>
    <w:rPr>
      <w:rFonts w:ascii="Arial" w:eastAsia="宋体"/>
      <w:vanish/>
      <w:sz w:val="16"/>
    </w:rPr>
  </w:style>
  <w:style w:type="paragraph" w:customStyle="1" w:styleId="6">
    <w:name w:val="_Style 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2024-01-29T07:38:00Z</dcterms:created>
  <dc:creator>17785269434</dc:creator>
  <cp:lastModifiedBy>Administrator</cp:lastModifiedBy>
  <dcterms:modified xsi:type="dcterms:W3CDTF">2024-12-09T07:20:33Z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F9189CC989414F9598689FFB664DE35F_11</vt:lpwstr>
  </property>
</Properties>
</file>