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F07C">
      <w:pPr>
        <w:spacing w:before="98" w:line="224" w:lineRule="auto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6E0BED87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贵州省202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年牛羊产业秸秆饲料化项目</w:t>
      </w:r>
    </w:p>
    <w:p w14:paraId="0A4CE54B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审核意见表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7543"/>
      </w:tblGrid>
      <w:tr w14:paraId="2A81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95" w:type="dxa"/>
            <w:noWrap w:val="0"/>
            <w:vAlign w:val="center"/>
          </w:tcPr>
          <w:p w14:paraId="4A02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</w:t>
            </w:r>
          </w:p>
        </w:tc>
        <w:tc>
          <w:tcPr>
            <w:tcW w:w="7543" w:type="dxa"/>
            <w:noWrap w:val="0"/>
            <w:vAlign w:val="center"/>
          </w:tcPr>
          <w:p w14:paraId="42877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贵州宇冠农业发展有限公司</w:t>
            </w:r>
          </w:p>
        </w:tc>
      </w:tr>
      <w:tr w14:paraId="35C0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095" w:type="dxa"/>
            <w:noWrap w:val="0"/>
            <w:vAlign w:val="center"/>
          </w:tcPr>
          <w:p w14:paraId="6EAC9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审查内容</w:t>
            </w:r>
          </w:p>
        </w:tc>
        <w:tc>
          <w:tcPr>
            <w:tcW w:w="7543" w:type="dxa"/>
            <w:noWrap w:val="0"/>
            <w:vAlign w:val="center"/>
          </w:tcPr>
          <w:p w14:paraId="23DAD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1.核查所提供资料是否按照项目申报要求提供；</w:t>
            </w:r>
          </w:p>
          <w:p w14:paraId="63552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2.按一定比例对申报主体进行现场核实，核实申报数据的真实性。</w:t>
            </w:r>
          </w:p>
        </w:tc>
      </w:tr>
      <w:tr w14:paraId="46A2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2095" w:type="dxa"/>
            <w:noWrap w:val="0"/>
            <w:vAlign w:val="center"/>
          </w:tcPr>
          <w:p w14:paraId="66722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县（市、区）农业农村局</w:t>
            </w:r>
          </w:p>
          <w:p w14:paraId="025F1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43" w:type="dxa"/>
            <w:noWrap w:val="0"/>
            <w:vAlign w:val="top"/>
          </w:tcPr>
          <w:p w14:paraId="17ADDB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E1BA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经核实，该申报主体按照项目申报要求提供资料，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经抽查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户，有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户属实。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同时核查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秸秆入库单、银行电子凭证，该主体申报数量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属实。按抽查比例折算，符合申报条件的数量为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27221.29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EE61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F5237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7BA3C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 w14:paraId="2B363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7D5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A13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2095" w:type="dxa"/>
            <w:noWrap w:val="0"/>
            <w:vAlign w:val="center"/>
          </w:tcPr>
          <w:p w14:paraId="38BDB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市（州）农业农村局复核</w:t>
            </w:r>
          </w:p>
          <w:p w14:paraId="7C1CC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43" w:type="dxa"/>
            <w:noWrap w:val="0"/>
            <w:vAlign w:val="top"/>
          </w:tcPr>
          <w:p w14:paraId="2A15A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287992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053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7AC0D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7746F7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 w14:paraId="128BF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154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E6E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95" w:type="dxa"/>
            <w:noWrap w:val="0"/>
            <w:vAlign w:val="center"/>
          </w:tcPr>
          <w:p w14:paraId="13098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最终审核</w:t>
            </w:r>
          </w:p>
          <w:p w14:paraId="3878E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补助数</w:t>
            </w:r>
          </w:p>
        </w:tc>
        <w:tc>
          <w:tcPr>
            <w:tcW w:w="7543" w:type="dxa"/>
            <w:noWrap w:val="0"/>
            <w:vAlign w:val="center"/>
          </w:tcPr>
          <w:p w14:paraId="52DA0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</w:tr>
      <w:tr w14:paraId="1949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95" w:type="dxa"/>
            <w:noWrap w:val="0"/>
            <w:vAlign w:val="center"/>
          </w:tcPr>
          <w:p w14:paraId="1B92F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543" w:type="dxa"/>
            <w:noWrap w:val="0"/>
            <w:vAlign w:val="top"/>
          </w:tcPr>
          <w:p w14:paraId="36C68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91F2E9">
      <w:pPr>
        <w:spacing w:before="98" w:line="224" w:lineRule="auto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9A3D7D3">
      <w:pPr>
        <w:spacing w:before="98" w:line="224" w:lineRule="auto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13222EDA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贵州省202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年牛羊产业秸秆饲料化项目</w:t>
      </w:r>
    </w:p>
    <w:p w14:paraId="28D320E6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审核意见表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7543"/>
      </w:tblGrid>
      <w:tr w14:paraId="58AC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95" w:type="dxa"/>
            <w:noWrap w:val="0"/>
            <w:vAlign w:val="center"/>
          </w:tcPr>
          <w:p w14:paraId="4DE30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</w:t>
            </w:r>
          </w:p>
        </w:tc>
        <w:tc>
          <w:tcPr>
            <w:tcW w:w="7543" w:type="dxa"/>
            <w:noWrap w:val="0"/>
            <w:vAlign w:val="center"/>
          </w:tcPr>
          <w:p w14:paraId="6B5919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绥阳县鑫犇牛业发展有限公司</w:t>
            </w:r>
          </w:p>
        </w:tc>
      </w:tr>
      <w:tr w14:paraId="1D6B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095" w:type="dxa"/>
            <w:noWrap w:val="0"/>
            <w:vAlign w:val="center"/>
          </w:tcPr>
          <w:p w14:paraId="05AEA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审查内容</w:t>
            </w:r>
          </w:p>
        </w:tc>
        <w:tc>
          <w:tcPr>
            <w:tcW w:w="7543" w:type="dxa"/>
            <w:noWrap w:val="0"/>
            <w:vAlign w:val="center"/>
          </w:tcPr>
          <w:p w14:paraId="31F38B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1.核查所提供资料是否按照项目申报要求提供；</w:t>
            </w:r>
          </w:p>
          <w:p w14:paraId="7CAB8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2.按一定比例对申报主体进行现场核实，核实申报数据的真实性。</w:t>
            </w:r>
          </w:p>
        </w:tc>
      </w:tr>
      <w:tr w14:paraId="4B29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2095" w:type="dxa"/>
            <w:noWrap w:val="0"/>
            <w:vAlign w:val="center"/>
          </w:tcPr>
          <w:p w14:paraId="69CFB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县（市、区）农业农村局</w:t>
            </w:r>
          </w:p>
          <w:p w14:paraId="43B0B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43" w:type="dxa"/>
            <w:noWrap w:val="0"/>
            <w:vAlign w:val="top"/>
          </w:tcPr>
          <w:p w14:paraId="3F374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经核实，该申报主体按照项目申报要求提供资料，经抽查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户，有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户属实。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该主体与绥阳县冯村种养殖农民专业合作社协议收割秸秆500亩，折合秸秆约352吨。核查现场仓储秸秆821包（50kg/包），合秸秆41.05吨；养牛85头，日均消耗量1.7吨，自9月20日以来饲料化处理178.5吨。该主体申报数量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属实。按抽查比例折算，符合申报条件的数量为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  <w:t>352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吨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7A867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5924B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 w14:paraId="39A02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F1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2D7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2095" w:type="dxa"/>
            <w:noWrap w:val="0"/>
            <w:vAlign w:val="center"/>
          </w:tcPr>
          <w:p w14:paraId="28A929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市（州）农业农村局复核</w:t>
            </w:r>
          </w:p>
          <w:p w14:paraId="7FFE2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43" w:type="dxa"/>
            <w:noWrap w:val="0"/>
            <w:vAlign w:val="top"/>
          </w:tcPr>
          <w:p w14:paraId="0D523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743ACF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C1CB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0A271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1F805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 w14:paraId="40A4A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267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412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95" w:type="dxa"/>
            <w:noWrap w:val="0"/>
            <w:vAlign w:val="center"/>
          </w:tcPr>
          <w:p w14:paraId="6B63D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最终审核</w:t>
            </w:r>
          </w:p>
          <w:p w14:paraId="2887D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补助数</w:t>
            </w:r>
          </w:p>
        </w:tc>
        <w:tc>
          <w:tcPr>
            <w:tcW w:w="7543" w:type="dxa"/>
            <w:noWrap w:val="0"/>
            <w:vAlign w:val="center"/>
          </w:tcPr>
          <w:p w14:paraId="0C6323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</w:tr>
      <w:tr w14:paraId="1DF7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95" w:type="dxa"/>
            <w:noWrap w:val="0"/>
            <w:vAlign w:val="center"/>
          </w:tcPr>
          <w:p w14:paraId="09089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543" w:type="dxa"/>
            <w:noWrap w:val="0"/>
            <w:vAlign w:val="top"/>
          </w:tcPr>
          <w:p w14:paraId="4254C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FCD23F">
      <w:pPr>
        <w:spacing w:before="98" w:line="224" w:lineRule="auto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003D5C57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贵州省202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年牛羊产业秸秆饲料化项目</w:t>
      </w:r>
    </w:p>
    <w:p w14:paraId="0936FE16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审核意见表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7543"/>
      </w:tblGrid>
      <w:tr w14:paraId="320B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095" w:type="dxa"/>
            <w:noWrap w:val="0"/>
            <w:vAlign w:val="center"/>
          </w:tcPr>
          <w:p w14:paraId="29A50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申报主体</w:t>
            </w:r>
          </w:p>
        </w:tc>
        <w:tc>
          <w:tcPr>
            <w:tcW w:w="7543" w:type="dxa"/>
            <w:noWrap w:val="0"/>
            <w:vAlign w:val="center"/>
          </w:tcPr>
          <w:p w14:paraId="1A75A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绥阳县旺丰种植农民专业合作社</w:t>
            </w:r>
          </w:p>
        </w:tc>
      </w:tr>
      <w:tr w14:paraId="27E1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2095" w:type="dxa"/>
            <w:noWrap w:val="0"/>
            <w:vAlign w:val="center"/>
          </w:tcPr>
          <w:p w14:paraId="77C90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审查内容</w:t>
            </w:r>
          </w:p>
        </w:tc>
        <w:tc>
          <w:tcPr>
            <w:tcW w:w="7543" w:type="dxa"/>
            <w:noWrap w:val="0"/>
            <w:vAlign w:val="center"/>
          </w:tcPr>
          <w:p w14:paraId="1ABD0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1.核查所提供资料是否按照项目申报要求提供；</w:t>
            </w:r>
          </w:p>
          <w:p w14:paraId="1949A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2.按一定比例对申报主体进行现场核实，核实申报数据的真实性。</w:t>
            </w:r>
          </w:p>
        </w:tc>
      </w:tr>
      <w:tr w14:paraId="097D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2095" w:type="dxa"/>
            <w:noWrap w:val="0"/>
            <w:vAlign w:val="center"/>
          </w:tcPr>
          <w:p w14:paraId="6137A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县（市、区）农业农村局</w:t>
            </w:r>
          </w:p>
          <w:p w14:paraId="1ED2C8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43" w:type="dxa"/>
            <w:noWrap w:val="0"/>
            <w:vAlign w:val="top"/>
          </w:tcPr>
          <w:p w14:paraId="133FA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经核实，该申报主体按照项目申报要求提供资料，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经抽查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户，有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户属实。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与贵州丰农农业科技有限公司签订《2024年玉米秸秆回收协议》，收割秸秆800亩，秸秆出售明细台账（合计688吨）、收付款记录，现场仓储秸秆约6550包（60kg/包），合秸秆393吨，该主体申报数量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属实。按抽查比例折算，符合申报条件的数量为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  <w:t>1069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吨</w:t>
            </w:r>
            <w:r>
              <w:rPr>
                <w:rFonts w:hint="eastAsia" w:eastAsia="仿宋_GB2312" w:cs="仿宋_GB2312"/>
                <w:b w:val="0"/>
                <w:bCs w:val="0"/>
                <w:snapToGrid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 w14:paraId="543D5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3C3A1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6E252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 w14:paraId="067CA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17D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623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2095" w:type="dxa"/>
            <w:noWrap w:val="0"/>
            <w:vAlign w:val="center"/>
          </w:tcPr>
          <w:p w14:paraId="7B4DD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市（州）农业农村局复核</w:t>
            </w:r>
          </w:p>
          <w:p w14:paraId="59D71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43" w:type="dxa"/>
            <w:noWrap w:val="0"/>
            <w:vAlign w:val="top"/>
          </w:tcPr>
          <w:p w14:paraId="3CAC6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E42A64"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5A0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19FC4E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 w14:paraId="0CE70D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2560" w:leftChars="80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  章：</w:t>
            </w:r>
          </w:p>
          <w:p w14:paraId="521011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E6B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4C4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95" w:type="dxa"/>
            <w:noWrap w:val="0"/>
            <w:vAlign w:val="center"/>
          </w:tcPr>
          <w:p w14:paraId="631CA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最终审核</w:t>
            </w:r>
          </w:p>
          <w:p w14:paraId="7B405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补助数</w:t>
            </w:r>
          </w:p>
        </w:tc>
        <w:tc>
          <w:tcPr>
            <w:tcW w:w="7543" w:type="dxa"/>
            <w:noWrap w:val="0"/>
            <w:vAlign w:val="center"/>
          </w:tcPr>
          <w:p w14:paraId="436C0D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</w:tr>
      <w:tr w14:paraId="4F9F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95" w:type="dxa"/>
            <w:noWrap w:val="0"/>
            <w:vAlign w:val="center"/>
          </w:tcPr>
          <w:p w14:paraId="0168E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黑体" w:cs="仿宋_GB2312" w:asciiTheme="minorAscii" w:hAnsiTheme="minorAscii"/>
                <w:b w:val="0"/>
                <w:bCs/>
                <w:snapToGrid/>
                <w:color w:val="000000" w:themeColor="text1"/>
                <w:kern w:val="2"/>
                <w:sz w:val="28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543" w:type="dxa"/>
            <w:noWrap w:val="0"/>
            <w:vAlign w:val="top"/>
          </w:tcPr>
          <w:p w14:paraId="56B24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napToGrid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E4DD48">
      <w:pPr>
        <w:bidi w:val="0"/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21F898D">
      <w:pPr>
        <w:bidi w:val="0"/>
        <w:ind w:left="0" w:leftChars="0" w:firstLine="0" w:firstLine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05" w:h="16838"/>
          <w:pgMar w:top="2098" w:right="1474" w:bottom="1984" w:left="1587" w:header="0" w:footer="1134" w:gutter="0"/>
          <w:pgNumType w:fmt="decimal"/>
          <w:cols w:space="0" w:num="1"/>
          <w:docGrid w:linePitch="0" w:charSpace="0"/>
        </w:sectPr>
      </w:pPr>
    </w:p>
    <w:p w14:paraId="37D3FCFD">
      <w:pPr>
        <w:spacing w:before="98" w:line="224" w:lineRule="auto"/>
        <w:ind w:left="0" w:leftChars="0" w:firstLine="0" w:firstLineChars="0"/>
        <w:jc w:val="both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30"/>
          <w:sz w:val="32"/>
          <w:szCs w:val="30"/>
          <w:lang w:val="en-US" w:eastAsia="zh-CN"/>
          <w14:textFill>
            <w14:solidFill>
              <w14:schemeClr w14:val="tx1"/>
            </w14:solidFill>
          </w14:textFill>
        </w:rPr>
        <w:t>附件7</w:t>
      </w:r>
    </w:p>
    <w:p w14:paraId="5D538865">
      <w:pPr>
        <w:pStyle w:val="2"/>
        <w:rPr>
          <w:rFonts w:hint="eastAsia"/>
          <w:lang w:val="en-US" w:eastAsia="zh-CN"/>
        </w:rPr>
      </w:pPr>
    </w:p>
    <w:p w14:paraId="2EAA2ABC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遵义市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绥阳县 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第二批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牛羊产业秸秆</w:t>
      </w:r>
    </w:p>
    <w:p w14:paraId="2E79A485">
      <w:pPr>
        <w:pStyle w:val="3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饲料化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补助情况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汇总表</w:t>
      </w:r>
    </w:p>
    <w:p w14:paraId="6D31511E">
      <w:pPr>
        <w:pStyle w:val="3"/>
        <w:spacing w:before="75" w:line="221" w:lineRule="auto"/>
        <w:ind w:left="0" w:leftChars="0" w:firstLine="0" w:firstLineChars="0"/>
        <w:rPr>
          <w:rFonts w:hint="eastAsia" w:ascii="Times New Roman" w:hAnsi="Times New Roman" w:eastAsia="仿宋_GB2312"/>
          <w:color w:val="000000" w:themeColor="text1"/>
          <w:spacing w:val="0"/>
          <w:sz w:val="28"/>
          <w:szCs w:val="23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0"/>
          <w:sz w:val="28"/>
          <w:szCs w:val="23"/>
          <w14:textFill>
            <w14:solidFill>
              <w14:schemeClr w14:val="tx1"/>
            </w14:solidFill>
          </w14:textFill>
        </w:rPr>
        <w:t>呈报单位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28"/>
          <w:szCs w:val="23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pacing w:val="0"/>
          <w:sz w:val="28"/>
          <w:szCs w:val="23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28"/>
          <w:szCs w:val="23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仿宋_GB2312"/>
          <w:color w:val="000000" w:themeColor="text1"/>
          <w:spacing w:val="0"/>
          <w:sz w:val="28"/>
          <w:szCs w:val="23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Times New Roman" w:hAnsi="Times New Roman" w:eastAsia="仿宋_GB2312"/>
          <w:color w:val="000000" w:themeColor="text1"/>
          <w:spacing w:val="0"/>
          <w:sz w:val="28"/>
          <w:szCs w:val="23"/>
          <w:lang w:eastAsia="zh-CN"/>
          <w14:textFill>
            <w14:solidFill>
              <w14:schemeClr w14:val="tx1"/>
            </w14:solidFill>
          </w14:textFill>
        </w:rPr>
        <w:t>绥阳县农业农村局</w:t>
      </w:r>
    </w:p>
    <w:tbl>
      <w:tblPr>
        <w:tblStyle w:val="8"/>
        <w:tblW w:w="14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631"/>
        <w:gridCol w:w="1492"/>
        <w:gridCol w:w="1492"/>
        <w:gridCol w:w="1534"/>
        <w:gridCol w:w="2258"/>
        <w:gridCol w:w="2016"/>
        <w:gridCol w:w="2625"/>
        <w:gridCol w:w="729"/>
      </w:tblGrid>
      <w:tr w14:paraId="45550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61699EE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31" w:type="dxa"/>
            <w:vAlign w:val="center"/>
          </w:tcPr>
          <w:p w14:paraId="54842EF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县(市、区)</w:t>
            </w:r>
          </w:p>
        </w:tc>
        <w:tc>
          <w:tcPr>
            <w:tcW w:w="1492" w:type="dxa"/>
            <w:vAlign w:val="center"/>
          </w:tcPr>
          <w:p w14:paraId="675ED0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乡（镇）</w:t>
            </w:r>
          </w:p>
        </w:tc>
        <w:tc>
          <w:tcPr>
            <w:tcW w:w="1492" w:type="dxa"/>
            <w:vAlign w:val="center"/>
          </w:tcPr>
          <w:p w14:paraId="3D2FAF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黑体" w:cs="Arial"/>
                <w:snapToGrid w:val="0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申请主体名称</w:t>
            </w:r>
          </w:p>
        </w:tc>
        <w:tc>
          <w:tcPr>
            <w:tcW w:w="1534" w:type="dxa"/>
            <w:vAlign w:val="center"/>
          </w:tcPr>
          <w:p w14:paraId="550A14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申请主体</w:t>
            </w:r>
          </w:p>
          <w:p w14:paraId="0D2014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黑体" w:cs="Arial"/>
                <w:snapToGrid w:val="0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258" w:type="dxa"/>
            <w:vAlign w:val="center"/>
          </w:tcPr>
          <w:p w14:paraId="0EACB0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黑体" w:cs="Arial"/>
                <w:snapToGrid w:val="0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6" w:type="dxa"/>
            <w:vAlign w:val="center"/>
          </w:tcPr>
          <w:p w14:paraId="0CB4ED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黑体" w:cs="Arial"/>
                <w:snapToGrid w:val="0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主体秸秆收储量</w:t>
            </w:r>
          </w:p>
        </w:tc>
        <w:tc>
          <w:tcPr>
            <w:tcW w:w="2625" w:type="dxa"/>
            <w:vAlign w:val="center"/>
          </w:tcPr>
          <w:p w14:paraId="741A4F3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黑体" w:cs="Arial"/>
                <w:snapToGrid w:val="0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主体秸秆加工利用量</w:t>
            </w:r>
          </w:p>
        </w:tc>
        <w:tc>
          <w:tcPr>
            <w:tcW w:w="729" w:type="dxa"/>
            <w:vAlign w:val="center"/>
          </w:tcPr>
          <w:p w14:paraId="13FBEE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F0B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661980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31" w:type="dxa"/>
            <w:vAlign w:val="center"/>
          </w:tcPr>
          <w:p w14:paraId="29A89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绥阳县</w:t>
            </w:r>
          </w:p>
        </w:tc>
        <w:tc>
          <w:tcPr>
            <w:tcW w:w="1492" w:type="dxa"/>
            <w:vAlign w:val="center"/>
          </w:tcPr>
          <w:p w14:paraId="7143D4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蒲场镇</w:t>
            </w:r>
          </w:p>
        </w:tc>
        <w:tc>
          <w:tcPr>
            <w:tcW w:w="1492" w:type="dxa"/>
            <w:vAlign w:val="center"/>
          </w:tcPr>
          <w:p w14:paraId="7C3E2E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贵州宇冠农业发展有限公司</w:t>
            </w:r>
          </w:p>
        </w:tc>
        <w:tc>
          <w:tcPr>
            <w:tcW w:w="1534" w:type="dxa"/>
            <w:vAlign w:val="center"/>
          </w:tcPr>
          <w:p w14:paraId="4A76A30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齐兴凤</w:t>
            </w:r>
          </w:p>
        </w:tc>
        <w:tc>
          <w:tcPr>
            <w:tcW w:w="2258" w:type="dxa"/>
            <w:vAlign w:val="center"/>
          </w:tcPr>
          <w:p w14:paraId="455B01E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13595735177</w:t>
            </w:r>
          </w:p>
        </w:tc>
        <w:tc>
          <w:tcPr>
            <w:tcW w:w="2016" w:type="dxa"/>
            <w:vAlign w:val="center"/>
          </w:tcPr>
          <w:p w14:paraId="306A8F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向他人购买秸秆饲料化利用</w:t>
            </w: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27221.29吨</w:t>
            </w:r>
          </w:p>
        </w:tc>
        <w:tc>
          <w:tcPr>
            <w:tcW w:w="2625" w:type="dxa"/>
            <w:vAlign w:val="center"/>
          </w:tcPr>
          <w:p w14:paraId="72AC00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firstLine="0" w:firstLineChars="0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9" w:type="dxa"/>
            <w:vAlign w:val="center"/>
          </w:tcPr>
          <w:p w14:paraId="7E09151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8A5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687AA1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1" w:type="dxa"/>
            <w:vAlign w:val="center"/>
          </w:tcPr>
          <w:p w14:paraId="4A99D4A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绥阳县</w:t>
            </w:r>
          </w:p>
        </w:tc>
        <w:tc>
          <w:tcPr>
            <w:tcW w:w="1492" w:type="dxa"/>
            <w:vAlign w:val="center"/>
          </w:tcPr>
          <w:p w14:paraId="6170CD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枧坝镇</w:t>
            </w:r>
          </w:p>
        </w:tc>
        <w:tc>
          <w:tcPr>
            <w:tcW w:w="1492" w:type="dxa"/>
            <w:vAlign w:val="center"/>
          </w:tcPr>
          <w:p w14:paraId="7B171C2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绥阳县鑫犇牛业发展有限公司</w:t>
            </w:r>
          </w:p>
        </w:tc>
        <w:tc>
          <w:tcPr>
            <w:tcW w:w="1534" w:type="dxa"/>
            <w:vAlign w:val="center"/>
          </w:tcPr>
          <w:p w14:paraId="5D54B3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周海春</w:t>
            </w:r>
          </w:p>
        </w:tc>
        <w:tc>
          <w:tcPr>
            <w:tcW w:w="2258" w:type="dxa"/>
            <w:vAlign w:val="center"/>
          </w:tcPr>
          <w:p w14:paraId="6501B5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14785735500</w:t>
            </w:r>
          </w:p>
        </w:tc>
        <w:tc>
          <w:tcPr>
            <w:tcW w:w="2016" w:type="dxa"/>
            <w:vAlign w:val="center"/>
          </w:tcPr>
          <w:p w14:paraId="2A0B3D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625" w:type="dxa"/>
            <w:vAlign w:val="center"/>
          </w:tcPr>
          <w:p w14:paraId="5E8EEA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青黄储秸秆352吨</w:t>
            </w:r>
          </w:p>
        </w:tc>
        <w:tc>
          <w:tcPr>
            <w:tcW w:w="729" w:type="dxa"/>
            <w:vAlign w:val="center"/>
          </w:tcPr>
          <w:p w14:paraId="47857D7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B5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161CA9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31" w:type="dxa"/>
            <w:vAlign w:val="center"/>
          </w:tcPr>
          <w:p w14:paraId="58055C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绥阳县</w:t>
            </w:r>
          </w:p>
        </w:tc>
        <w:tc>
          <w:tcPr>
            <w:tcW w:w="1492" w:type="dxa"/>
            <w:vAlign w:val="center"/>
          </w:tcPr>
          <w:p w14:paraId="1B3A95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旺草镇</w:t>
            </w:r>
          </w:p>
        </w:tc>
        <w:tc>
          <w:tcPr>
            <w:tcW w:w="1492" w:type="dxa"/>
            <w:vAlign w:val="center"/>
          </w:tcPr>
          <w:p w14:paraId="0300FFB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绥阳县旺丰种植农民专业合作社</w:t>
            </w:r>
          </w:p>
        </w:tc>
        <w:tc>
          <w:tcPr>
            <w:tcW w:w="1534" w:type="dxa"/>
            <w:vAlign w:val="center"/>
          </w:tcPr>
          <w:p w14:paraId="2C8386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覃堂燕</w:t>
            </w:r>
          </w:p>
        </w:tc>
        <w:tc>
          <w:tcPr>
            <w:tcW w:w="2258" w:type="dxa"/>
            <w:vAlign w:val="center"/>
          </w:tcPr>
          <w:p w14:paraId="77B08E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18885252157</w:t>
            </w:r>
          </w:p>
        </w:tc>
        <w:tc>
          <w:tcPr>
            <w:tcW w:w="2016" w:type="dxa"/>
            <w:vAlign w:val="center"/>
          </w:tcPr>
          <w:p w14:paraId="76FD5F6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625" w:type="dxa"/>
            <w:vAlign w:val="center"/>
          </w:tcPr>
          <w:p w14:paraId="3CA939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青黄储高粱、玉米秸秆</w:t>
            </w:r>
            <w:r>
              <w:rPr>
                <w:rFonts w:hint="eastAsia" w:eastAsia="仿宋_GB2312"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1069吨</w:t>
            </w:r>
          </w:p>
        </w:tc>
        <w:tc>
          <w:tcPr>
            <w:tcW w:w="729" w:type="dxa"/>
            <w:vAlign w:val="center"/>
          </w:tcPr>
          <w:p w14:paraId="389F5B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28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2AFE39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vAlign w:val="center"/>
          </w:tcPr>
          <w:p w14:paraId="60452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4DB2E6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5BCB4F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49147A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Align w:val="center"/>
          </w:tcPr>
          <w:p w14:paraId="3501EF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 w14:paraId="651C14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vAlign w:val="center"/>
          </w:tcPr>
          <w:p w14:paraId="6FFA5E9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5E140E3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D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1F680E6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vAlign w:val="center"/>
          </w:tcPr>
          <w:p w14:paraId="479EA4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0EE52E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721D519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2D6350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Align w:val="center"/>
          </w:tcPr>
          <w:p w14:paraId="6CFD98D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 w14:paraId="5E2EDB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vAlign w:val="center"/>
          </w:tcPr>
          <w:p w14:paraId="42D998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2BDEF5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8D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80" w:type="dxa"/>
            <w:vAlign w:val="center"/>
          </w:tcPr>
          <w:p w14:paraId="4DD149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vAlign w:val="center"/>
          </w:tcPr>
          <w:p w14:paraId="714A90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54F46C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 w14:paraId="7C93C0E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Align w:val="center"/>
          </w:tcPr>
          <w:p w14:paraId="157579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8" w:type="dxa"/>
            <w:vAlign w:val="center"/>
          </w:tcPr>
          <w:p w14:paraId="04A21B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6" w:type="dxa"/>
            <w:vAlign w:val="center"/>
          </w:tcPr>
          <w:p w14:paraId="7D13DB3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5" w:type="dxa"/>
            <w:vAlign w:val="center"/>
          </w:tcPr>
          <w:p w14:paraId="54FCA2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Align w:val="center"/>
          </w:tcPr>
          <w:p w14:paraId="430670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Times New Roman" w:hAnsi="Times New Roman" w:eastAsia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5D382E">
      <w:pPr>
        <w:ind w:left="0" w:leftChars="0" w:firstLine="0" w:firstLineChars="0"/>
      </w:pPr>
    </w:p>
    <w:sectPr>
      <w:footerReference r:id="rId6" w:type="default"/>
      <w:pgSz w:w="16838" w:h="11905" w:orient="landscape"/>
      <w:pgMar w:top="1417" w:right="1417" w:bottom="1417" w:left="1417" w:header="0" w:footer="1134" w:gutter="0"/>
      <w:pgNumType w:fmt="decimal"/>
      <w:cols w:space="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GB-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634DC">
    <w:pPr>
      <w:spacing w:before="1" w:line="175" w:lineRule="auto"/>
      <w:ind w:left="7905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C024B">
    <w:pPr>
      <w:spacing w:before="1" w:line="175" w:lineRule="auto"/>
      <w:ind w:left="7905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5F61"/>
    <w:rsid w:val="10020771"/>
    <w:rsid w:val="187768A2"/>
    <w:rsid w:val="195057DE"/>
    <w:rsid w:val="310872C9"/>
    <w:rsid w:val="47817A1E"/>
    <w:rsid w:val="53ED4352"/>
    <w:rsid w:val="604F5F61"/>
    <w:rsid w:val="686B5DD8"/>
    <w:rsid w:val="6CCA0BAC"/>
    <w:rsid w:val="7419041C"/>
    <w:rsid w:val="7B4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371" w:firstLineChars="200"/>
      <w:jc w:val="both"/>
      <w:textAlignment w:val="baseline"/>
    </w:pPr>
    <w:rPr>
      <w:rFonts w:ascii="Times New Roman" w:hAnsi="Times New Roman" w:eastAsia="仿宋GB-2312" w:cs="Arial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表格内容文本"/>
    <w:basedOn w:val="1"/>
    <w:qFormat/>
    <w:uiPriority w:val="0"/>
    <w:pPr>
      <w:spacing w:line="500" w:lineRule="exact"/>
      <w:ind w:firstLine="0" w:firstLineChars="0"/>
      <w:jc w:val="center"/>
    </w:pPr>
    <w:rPr>
      <w:rFonts w:hint="eastAsia" w:ascii="Times New Roman" w:hAnsi="Times New Roman" w:eastAsia="仿宋"/>
      <w:sz w:val="28"/>
      <w:lang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964</Words>
  <Characters>1043</Characters>
  <Lines>0</Lines>
  <Paragraphs>0</Paragraphs>
  <TotalTime>11</TotalTime>
  <ScaleCrop>false</ScaleCrop>
  <LinksUpToDate>false</LinksUpToDate>
  <CharactersWithSpaces>1203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2024-12-04T06:49:00Z</dcterms:created>
  <dc:creator>-</dc:creator>
  <cp:lastModifiedBy>-</cp:lastModifiedBy>
  <dcterms:modified xsi:type="dcterms:W3CDTF">2025-01-07T02:20:51Z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781595EF7AEA4C96A0FCE41BFAA96D5F_11</vt:lpwstr>
  </property>
  <property fmtid="{D5CDD505-2E9C-101B-9397-08002B2CF9AE}" pid="4" name="KSOTemplateDocerSaveRecord">
    <vt:lpwstr>eyJoZGlkIjoiZGNkZWMwOGI2MGJjY2U0MTcyN2NjYTQ3MzQzMzNiMjAiLCJ1c2VySWQiOiIyNjc3MjQ1NjMifQ==</vt:lpwstr>
  </property>
</Properties>
</file>