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bookmarkEnd w:id="0"/>
    </w:p>
    <w:p>
      <w:pPr>
        <w:jc w:val="center"/>
        <w:rPr>
          <w:rFonts w:hint="eastAsia" w:ascii="宋体" w:hAnsi="宋体" w:eastAsia="宋体" w:cs="宋体"/>
          <w:b/>
          <w:bCs/>
          <w:sz w:val="44"/>
          <w:szCs w:val="44"/>
          <w:lang w:eastAsia="zh-CN"/>
        </w:rPr>
      </w:pPr>
      <w:r>
        <w:rPr>
          <w:rFonts w:hint="eastAsia" w:ascii="宋体" w:hAnsi="宋体" w:cs="宋体"/>
          <w:b/>
          <w:bCs/>
          <w:sz w:val="44"/>
          <w:szCs w:val="44"/>
        </w:rPr>
        <w:t>耕地开垦费征收</w:t>
      </w:r>
      <w:r>
        <w:rPr>
          <w:rFonts w:hint="eastAsia" w:ascii="宋体" w:hAnsi="宋体" w:cs="宋体"/>
          <w:b/>
          <w:bCs/>
          <w:sz w:val="44"/>
          <w:szCs w:val="44"/>
          <w:lang w:eastAsia="zh-CN"/>
        </w:rPr>
        <w:t>流程图</w:t>
      </w:r>
    </w:p>
    <w:p>
      <w:pPr>
        <w:jc w:val="center"/>
        <w:rPr>
          <w:rFonts w:hint="eastAsia" w:ascii="宋体" w:hAnsi="宋体" w:cs="宋体"/>
          <w:b/>
          <w:bCs/>
          <w:sz w:val="44"/>
          <w:szCs w:val="44"/>
        </w:rPr>
      </w:pPr>
      <w:r>
        <w:rPr>
          <w:sz w:val="44"/>
        </w:rPr>
        <mc:AlternateContent>
          <mc:Choice Requires="wps">
            <w:drawing>
              <wp:anchor distT="0" distB="0" distL="114300" distR="114300" simplePos="0" relativeHeight="251664384" behindDoc="0" locked="0" layoutInCell="1" allowOverlap="1">
                <wp:simplePos x="0" y="0"/>
                <wp:positionH relativeFrom="column">
                  <wp:posOffset>4074160</wp:posOffset>
                </wp:positionH>
                <wp:positionV relativeFrom="paragraph">
                  <wp:posOffset>95885</wp:posOffset>
                </wp:positionV>
                <wp:extent cx="1442085" cy="1795780"/>
                <wp:effectExtent l="6350" t="6350" r="18415" b="7620"/>
                <wp:wrapNone/>
                <wp:docPr id="15" name="圆角矩形 15"/>
                <wp:cNvGraphicFramePr/>
                <a:graphic xmlns:a="http://schemas.openxmlformats.org/drawingml/2006/main">
                  <a:graphicData uri="http://schemas.microsoft.com/office/word/2010/wordprocessingShape">
                    <wps:wsp>
                      <wps:cNvSpPr/>
                      <wps:spPr>
                        <a:xfrm>
                          <a:off x="5126990" y="888365"/>
                          <a:ext cx="1442085" cy="179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18"/>
                                <w:szCs w:val="18"/>
                                <w:lang w:eastAsia="zh-CN"/>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非农业建设经批准占用耕地的</w:t>
                            </w:r>
                            <w:r>
                              <w:rPr>
                                <w:rFonts w:hint="eastAsia" w:ascii="宋体" w:hAnsi="宋体"/>
                                <w:sz w:val="18"/>
                                <w:szCs w:val="18"/>
                                <w:shd w:val="clear" w:color="auto" w:fill="FFFFFF"/>
                              </w:rPr>
                              <w:t>；</w:t>
                            </w:r>
                            <w:r>
                              <w:rPr>
                                <w:rFonts w:ascii="宋体" w:hAnsi="宋体"/>
                                <w:sz w:val="18"/>
                                <w:szCs w:val="18"/>
                                <w:shd w:val="clear" w:color="auto" w:fill="FFFFFF"/>
                              </w:rPr>
                              <w:t>2</w:t>
                            </w:r>
                            <w:r>
                              <w:rPr>
                                <w:rFonts w:hint="eastAsia" w:ascii="宋体" w:hAnsi="宋体"/>
                                <w:sz w:val="18"/>
                                <w:szCs w:val="18"/>
                                <w:shd w:val="clear" w:color="auto" w:fill="FFFFFF"/>
                              </w:rPr>
                              <w:t>、</w:t>
                            </w:r>
                            <w:r>
                              <w:rPr>
                                <w:rFonts w:hint="eastAsia" w:ascii="宋体" w:hAnsi="宋体" w:cs="宋体"/>
                                <w:color w:val="000000"/>
                                <w:kern w:val="0"/>
                                <w:sz w:val="18"/>
                                <w:szCs w:val="18"/>
                              </w:rPr>
                              <w:t>占用耕地的单位和个人应负责开垦与所占用耕地的数量和质量相当的耕地</w:t>
                            </w:r>
                            <w:r>
                              <w:rPr>
                                <w:rFonts w:hint="eastAsia" w:ascii="宋体" w:hAnsi="宋体"/>
                                <w:sz w:val="18"/>
                                <w:szCs w:val="18"/>
                                <w:shd w:val="clear" w:color="auto" w:fill="FFFFFF"/>
                              </w:rPr>
                              <w:t>；</w:t>
                            </w:r>
                            <w:r>
                              <w:rPr>
                                <w:rFonts w:ascii="宋体" w:hAnsi="宋体"/>
                                <w:sz w:val="18"/>
                                <w:szCs w:val="18"/>
                                <w:shd w:val="clear" w:color="auto" w:fill="FFFFFF"/>
                              </w:rPr>
                              <w:t>3</w:t>
                            </w:r>
                            <w:r>
                              <w:rPr>
                                <w:rFonts w:hint="eastAsia" w:ascii="宋体" w:hAnsi="宋体"/>
                                <w:sz w:val="18"/>
                                <w:szCs w:val="18"/>
                                <w:shd w:val="clear" w:color="auto" w:fill="FFFFFF"/>
                              </w:rPr>
                              <w:t>、</w:t>
                            </w:r>
                            <w:r>
                              <w:rPr>
                                <w:rFonts w:hint="eastAsia" w:ascii="宋体" w:hAnsi="宋体" w:cs="宋体"/>
                                <w:color w:val="000000"/>
                                <w:kern w:val="0"/>
                                <w:sz w:val="18"/>
                                <w:szCs w:val="18"/>
                              </w:rPr>
                              <w:t>没有条件开垦或者开垦的耕地不符合要求的</w:t>
                            </w:r>
                            <w:r>
                              <w:rPr>
                                <w:rFonts w:hint="eastAsia" w:ascii="宋体" w:hAnsi="宋体" w:cs="宋体"/>
                                <w:color w:val="000000"/>
                                <w:kern w:val="0"/>
                                <w:sz w:val="18"/>
                                <w:szCs w:val="18"/>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0.8pt;margin-top:7.55pt;height:141.4pt;width:113.55pt;z-index:251664384;v-text-anchor:middle;mso-width-relative:page;mso-height-relative:page;" fillcolor="#FFFFFF [3201]" filled="t" stroked="t" coordsize="21600,21600" arcsize="0.166666666666667" o:gfxdata="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Ut8J9gAAAAKAQAADwAAAAAAAAABACAAAAAiAAAA&#10;ZHJzL2Rvd25yZXYueG1sUEsBAhQAFAAAAAgAh07iQFtoI3V5AgAAygQAAA4AAAAAAAAAAQAgAAAA&#10;JwEAAGRycy9lMm9Eb2MueG1sUEsFBgAAAAAGAAYAWQEAABIGAAAAAA==&#10;">
                <v:fill on="t" focussize="0,0"/>
                <v:stroke weight="1pt" color="#000000 [3200]" miterlimit="8" joinstyle="miter"/>
                <v:imagedata o:title=""/>
                <o:lock v:ext="edit" aspectratio="f"/>
                <v:textbox>
                  <w:txbxContent>
                    <w:p>
                      <w:pPr>
                        <w:jc w:val="center"/>
                        <w:rPr>
                          <w:rFonts w:hint="eastAsia" w:eastAsia="宋体"/>
                          <w:sz w:val="18"/>
                          <w:szCs w:val="18"/>
                          <w:lang w:eastAsia="zh-CN"/>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非农业建设经批准占用耕地的</w:t>
                      </w:r>
                      <w:r>
                        <w:rPr>
                          <w:rFonts w:hint="eastAsia" w:ascii="宋体" w:hAnsi="宋体"/>
                          <w:sz w:val="18"/>
                          <w:szCs w:val="18"/>
                          <w:shd w:val="clear" w:color="auto" w:fill="FFFFFF"/>
                        </w:rPr>
                        <w:t>；</w:t>
                      </w:r>
                      <w:r>
                        <w:rPr>
                          <w:rFonts w:ascii="宋体" w:hAnsi="宋体"/>
                          <w:sz w:val="18"/>
                          <w:szCs w:val="18"/>
                          <w:shd w:val="clear" w:color="auto" w:fill="FFFFFF"/>
                        </w:rPr>
                        <w:t>2</w:t>
                      </w:r>
                      <w:r>
                        <w:rPr>
                          <w:rFonts w:hint="eastAsia" w:ascii="宋体" w:hAnsi="宋体"/>
                          <w:sz w:val="18"/>
                          <w:szCs w:val="18"/>
                          <w:shd w:val="clear" w:color="auto" w:fill="FFFFFF"/>
                        </w:rPr>
                        <w:t>、</w:t>
                      </w:r>
                      <w:r>
                        <w:rPr>
                          <w:rFonts w:hint="eastAsia" w:ascii="宋体" w:hAnsi="宋体" w:cs="宋体"/>
                          <w:color w:val="000000"/>
                          <w:kern w:val="0"/>
                          <w:sz w:val="18"/>
                          <w:szCs w:val="18"/>
                        </w:rPr>
                        <w:t>占用耕地的单位和个人应负责开垦与所占用耕地的数量和质量相当的耕地</w:t>
                      </w:r>
                      <w:r>
                        <w:rPr>
                          <w:rFonts w:hint="eastAsia" w:ascii="宋体" w:hAnsi="宋体"/>
                          <w:sz w:val="18"/>
                          <w:szCs w:val="18"/>
                          <w:shd w:val="clear" w:color="auto" w:fill="FFFFFF"/>
                        </w:rPr>
                        <w:t>；</w:t>
                      </w:r>
                      <w:r>
                        <w:rPr>
                          <w:rFonts w:ascii="宋体" w:hAnsi="宋体"/>
                          <w:sz w:val="18"/>
                          <w:szCs w:val="18"/>
                          <w:shd w:val="clear" w:color="auto" w:fill="FFFFFF"/>
                        </w:rPr>
                        <w:t>3</w:t>
                      </w:r>
                      <w:r>
                        <w:rPr>
                          <w:rFonts w:hint="eastAsia" w:ascii="宋体" w:hAnsi="宋体"/>
                          <w:sz w:val="18"/>
                          <w:szCs w:val="18"/>
                          <w:shd w:val="clear" w:color="auto" w:fill="FFFFFF"/>
                        </w:rPr>
                        <w:t>、</w:t>
                      </w:r>
                      <w:r>
                        <w:rPr>
                          <w:rFonts w:hint="eastAsia" w:ascii="宋体" w:hAnsi="宋体" w:cs="宋体"/>
                          <w:color w:val="000000"/>
                          <w:kern w:val="0"/>
                          <w:sz w:val="18"/>
                          <w:szCs w:val="18"/>
                        </w:rPr>
                        <w:t>没有条件开垦或者开垦的耕地不符合要求的</w:t>
                      </w:r>
                      <w:r>
                        <w:rPr>
                          <w:rFonts w:hint="eastAsia" w:ascii="宋体" w:hAnsi="宋体" w:cs="宋体"/>
                          <w:color w:val="000000"/>
                          <w:kern w:val="0"/>
                          <w:sz w:val="18"/>
                          <w:szCs w:val="18"/>
                          <w:lang w:eastAsia="zh-CN"/>
                        </w:rPr>
                        <w:t>。</w:t>
                      </w:r>
                    </w:p>
                  </w:txbxContent>
                </v:textbox>
              </v:roundrect>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1849755</wp:posOffset>
                </wp:positionH>
                <wp:positionV relativeFrom="paragraph">
                  <wp:posOffset>334010</wp:posOffset>
                </wp:positionV>
                <wp:extent cx="1476375" cy="824230"/>
                <wp:effectExtent l="6350" t="6350" r="22225" b="7620"/>
                <wp:wrapNone/>
                <wp:docPr id="9" name="矩形 9"/>
                <wp:cNvGraphicFramePr/>
                <a:graphic xmlns:a="http://schemas.openxmlformats.org/drawingml/2006/main">
                  <a:graphicData uri="http://schemas.microsoft.com/office/word/2010/wordprocessingShape">
                    <wps:wsp>
                      <wps:cNvSpPr/>
                      <wps:spPr>
                        <a:xfrm>
                          <a:off x="2896870" y="1139825"/>
                          <a:ext cx="1476375" cy="82423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b/>
                                <w:bCs/>
                                <w:lang w:eastAsia="zh-CN"/>
                              </w:rPr>
                            </w:pPr>
                            <w:r>
                              <w:rPr>
                                <w:rFonts w:hint="eastAsia"/>
                                <w:b/>
                                <w:bCs/>
                                <w:lang w:eastAsia="zh-CN"/>
                              </w:rPr>
                              <w:t>公</w:t>
                            </w:r>
                            <w:r>
                              <w:rPr>
                                <w:rFonts w:hint="eastAsia"/>
                                <w:b/>
                                <w:bCs/>
                                <w:lang w:val="en-US" w:eastAsia="zh-CN"/>
                              </w:rPr>
                              <w:t xml:space="preserve">  </w:t>
                            </w:r>
                            <w:r>
                              <w:rPr>
                                <w:rFonts w:hint="eastAsia"/>
                                <w:b/>
                                <w:bCs/>
                                <w:lang w:eastAsia="zh-CN"/>
                              </w:rPr>
                              <w:t>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65pt;margin-top:26.3pt;height:64.9pt;width:116.25pt;z-index:251658240;v-text-anchor:middle;mso-width-relative:page;mso-height-relative:page;" fillcolor="#FFFFFF [3201]" filled="t" stroked="t" coordsize="21600,21600" o:gfxdata="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BLQ9cAAAAKAQAADwAAAAAAAAABACAAAAAiAAAAZHJzL2Rvd25yZXYueG1sUEsB&#10;AhQAFAAAAAgAh07iQOLTWG1oAgAAvQQAAA4AAAAAAAAAAQAgAAAAJgEAAGRycy9lMm9Eb2MueG1s&#10;UEsFBgAAAAAGAAYAWQEAAAAGAAAAAA==&#10;">
                <v:fill on="t" focussize="0,0"/>
                <v:stroke weight="1pt" color="#000000 [3200]" miterlimit="8" joinstyle="miter"/>
                <v:imagedata o:title=""/>
                <o:lock v:ext="edit" aspectratio="f"/>
                <v:textbox>
                  <w:txbxContent>
                    <w:p>
                      <w:pPr>
                        <w:jc w:val="center"/>
                        <w:rPr>
                          <w:rFonts w:hint="eastAsia" w:eastAsia="宋体"/>
                          <w:b/>
                          <w:bCs/>
                          <w:lang w:eastAsia="zh-CN"/>
                        </w:rPr>
                      </w:pPr>
                      <w:r>
                        <w:rPr>
                          <w:rFonts w:hint="eastAsia"/>
                          <w:b/>
                          <w:bCs/>
                          <w:lang w:eastAsia="zh-CN"/>
                        </w:rPr>
                        <w:t>公</w:t>
                      </w:r>
                      <w:r>
                        <w:rPr>
                          <w:rFonts w:hint="eastAsia"/>
                          <w:b/>
                          <w:bCs/>
                          <w:lang w:val="en-US" w:eastAsia="zh-CN"/>
                        </w:rPr>
                        <w:t xml:space="preserve">  </w:t>
                      </w:r>
                      <w:r>
                        <w:rPr>
                          <w:rFonts w:hint="eastAsia"/>
                          <w:b/>
                          <w:bCs/>
                          <w:lang w:eastAsia="zh-CN"/>
                        </w:rPr>
                        <w:t>告</w:t>
                      </w:r>
                    </w:p>
                  </w:txbxContent>
                </v:textbox>
              </v:rect>
            </w:pict>
          </mc:Fallback>
        </mc:AlternateContent>
      </w:r>
    </w:p>
    <w:p>
      <w:pPr>
        <w:jc w:val="left"/>
        <w:rPr>
          <w:sz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2698115</wp:posOffset>
                </wp:positionH>
                <wp:positionV relativeFrom="paragraph">
                  <wp:posOffset>2844800</wp:posOffset>
                </wp:positionV>
                <wp:extent cx="6985" cy="904875"/>
                <wp:effectExtent l="48260" t="0" r="59055" b="9525"/>
                <wp:wrapNone/>
                <wp:docPr id="12" name="直接箭头连接符 12"/>
                <wp:cNvGraphicFramePr/>
                <a:graphic xmlns:a="http://schemas.openxmlformats.org/drawingml/2006/main">
                  <a:graphicData uri="http://schemas.microsoft.com/office/word/2010/wordprocessingShape">
                    <wps:wsp>
                      <wps:cNvCnPr/>
                      <wps:spPr>
                        <a:xfrm flipH="1">
                          <a:off x="3733800" y="3997960"/>
                          <a:ext cx="6985" cy="904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2.45pt;margin-top:224pt;height:71.25pt;width:0.55pt;z-index:251661312;mso-width-relative:page;mso-height-relative:page;" filled="f" stroked="t" coordsize="21600,21600" o:gfxdata="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0n/NoAAAALAQAADwAAAAAAAAABACAAAAAiAAAAZHJzL2Rv&#10;d25yZXYueG1sUEsBAhQAFAAAAAgAh07iQF73aOz/AQAAqgMAAA4AAAAAAAAAAQAgAAAAKQEAAGRy&#10;cy9lMm9Eb2MueG1sUEsFBgAAAAAGAAYAWQEAAJoFAAAAAA==&#10;">
                <v:fill on="f" focussize="0,0"/>
                <v:stroke weight="0.5pt" color="#000000 [3213]"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2753995</wp:posOffset>
                </wp:positionH>
                <wp:positionV relativeFrom="paragraph">
                  <wp:posOffset>4927600</wp:posOffset>
                </wp:positionV>
                <wp:extent cx="0" cy="900430"/>
                <wp:effectExtent l="48895" t="0" r="65405" b="13970"/>
                <wp:wrapNone/>
                <wp:docPr id="18" name="直接箭头连接符 18"/>
                <wp:cNvGraphicFramePr/>
                <a:graphic xmlns:a="http://schemas.openxmlformats.org/drawingml/2006/main">
                  <a:graphicData uri="http://schemas.microsoft.com/office/word/2010/wordprocessingShape">
                    <wps:wsp>
                      <wps:cNvCnPr/>
                      <wps:spPr>
                        <a:xfrm>
                          <a:off x="3725545" y="6116320"/>
                          <a:ext cx="0" cy="900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85pt;margin-top:388pt;height:70.9pt;width:0pt;z-index:251667456;mso-width-relative:page;mso-height-relative:page;" filled="f" stroked="t" coordsize="21600,21600" o:gfxdata="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BTrozZAAAACwEAAA8AAAAAAAAAAQAgAAAAIgAAAGRycy9kb3ducmV2LnhtbFBL&#10;AQIUABQAAAAIAIdO4kBUgztw9QEAAJ0DAAAOAAAAAAAAAAEAIAAAACgBAABkcnMvZTJvRG9jLnht&#10;bFBLBQYAAAAABgAGAFkBAACPBQAAAAA=&#10;">
                <v:fill on="f" focussize="0,0"/>
                <v:stroke weight="0.5pt" color="#000000 [3213]"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1699260</wp:posOffset>
                </wp:positionH>
                <wp:positionV relativeFrom="paragraph">
                  <wp:posOffset>6096000</wp:posOffset>
                </wp:positionV>
                <wp:extent cx="2197735" cy="1041400"/>
                <wp:effectExtent l="6350" t="6350" r="24765" b="19050"/>
                <wp:wrapNone/>
                <wp:docPr id="19" name="矩形 19"/>
                <wp:cNvGraphicFramePr/>
                <a:graphic xmlns:a="http://schemas.openxmlformats.org/drawingml/2006/main">
                  <a:graphicData uri="http://schemas.microsoft.com/office/word/2010/wordprocessingShape">
                    <wps:wsp>
                      <wps:cNvSpPr/>
                      <wps:spPr>
                        <a:xfrm>
                          <a:off x="2861310" y="7359650"/>
                          <a:ext cx="2197735" cy="104140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Lines="0" w:afterLines="0"/>
                              <w:ind w:firstLine="1265" w:firstLineChars="600"/>
                              <w:jc w:val="left"/>
                              <w:rPr>
                                <w:rFonts w:hint="eastAsia" w:ascii="宋体" w:hAnsi="宋体" w:eastAsia="宋体"/>
                                <w:b/>
                                <w:bCs/>
                                <w:sz w:val="21"/>
                              </w:rPr>
                            </w:pPr>
                            <w:r>
                              <w:rPr>
                                <w:rFonts w:hint="eastAsia" w:ascii="宋体" w:hAnsi="宋体" w:eastAsia="宋体"/>
                                <w:b/>
                                <w:bCs/>
                                <w:sz w:val="21"/>
                              </w:rPr>
                              <w:t>送</w:t>
                            </w:r>
                            <w:r>
                              <w:rPr>
                                <w:rFonts w:hint="eastAsia" w:ascii="宋体" w:hAnsi="宋体"/>
                                <w:b/>
                                <w:bCs/>
                                <w:sz w:val="21"/>
                                <w:lang w:val="en-US" w:eastAsia="zh-CN"/>
                              </w:rPr>
                              <w:t xml:space="preserve">   </w:t>
                            </w:r>
                            <w:r>
                              <w:rPr>
                                <w:rFonts w:hint="eastAsia" w:ascii="宋体" w:hAnsi="宋体" w:eastAsia="宋体"/>
                                <w:b/>
                                <w:bCs/>
                                <w:sz w:val="21"/>
                              </w:rPr>
                              <w:t>达</w:t>
                            </w:r>
                          </w:p>
                          <w:p>
                            <w:pPr>
                              <w:spacing w:beforeLines="0" w:afterLines="0"/>
                              <w:jc w:val="left"/>
                              <w:rPr>
                                <w:rFonts w:hint="eastAsia" w:eastAsia="宋体"/>
                                <w:lang w:eastAsia="zh-CN"/>
                              </w:rPr>
                            </w:pPr>
                            <w:r>
                              <w:rPr>
                                <w:rFonts w:hint="eastAsia" w:ascii="宋体" w:hAnsi="宋体"/>
                                <w:b/>
                                <w:bCs/>
                                <w:sz w:val="21"/>
                                <w:lang w:val="en-US" w:eastAsia="zh-CN"/>
                              </w:rPr>
                              <w:t>(</w:t>
                            </w:r>
                            <w:r>
                              <w:rPr>
                                <w:rFonts w:hint="eastAsia" w:ascii="宋体" w:hAnsi="宋体" w:eastAsia="宋体"/>
                                <w:sz w:val="21"/>
                              </w:rPr>
                              <w:t>向被征收人送达征收缴纳通知书</w:t>
                            </w:r>
                            <w:r>
                              <w:rPr>
                                <w:rFonts w:hint="eastAsia" w:ascii="宋体" w:hAnsi="宋体"/>
                                <w:sz w:val="21"/>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8pt;margin-top:480pt;height:82pt;width:173.05pt;z-index:251668480;v-text-anchor:middle;mso-width-relative:page;mso-height-relative:page;" fillcolor="#FFFFFF [3201]" filled="t" stroked="t" coordsize="21600,21600" o:gfxdata="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VV2v9gAAAAMAQAADwAAAAAAAAABACAAAAAiAAAAZHJzL2Rvd25yZXYueG1sUEsB&#10;AhQAFAAAAAgAh07iQIv8vTJnAgAAwAQAAA4AAAAAAAAAAQAgAAAAJwEAAGRycy9lMm9Eb2MueG1s&#10;UEsFBgAAAAAGAAYAWQEAAAAGAAAAAA==&#10;">
                <v:fill on="t" focussize="0,0"/>
                <v:stroke weight="1pt" color="#000000 [3200]" miterlimit="8" joinstyle="miter"/>
                <v:imagedata o:title=""/>
                <o:lock v:ext="edit" aspectratio="f"/>
                <v:textbox>
                  <w:txbxContent>
                    <w:p>
                      <w:pPr>
                        <w:spacing w:beforeLines="0" w:afterLines="0"/>
                        <w:ind w:firstLine="1265" w:firstLineChars="600"/>
                        <w:jc w:val="left"/>
                        <w:rPr>
                          <w:rFonts w:hint="eastAsia" w:ascii="宋体" w:hAnsi="宋体" w:eastAsia="宋体"/>
                          <w:b/>
                          <w:bCs/>
                          <w:sz w:val="21"/>
                        </w:rPr>
                      </w:pPr>
                      <w:r>
                        <w:rPr>
                          <w:rFonts w:hint="eastAsia" w:ascii="宋体" w:hAnsi="宋体" w:eastAsia="宋体"/>
                          <w:b/>
                          <w:bCs/>
                          <w:sz w:val="21"/>
                        </w:rPr>
                        <w:t>送</w:t>
                      </w:r>
                      <w:r>
                        <w:rPr>
                          <w:rFonts w:hint="eastAsia" w:ascii="宋体" w:hAnsi="宋体"/>
                          <w:b/>
                          <w:bCs/>
                          <w:sz w:val="21"/>
                          <w:lang w:val="en-US" w:eastAsia="zh-CN"/>
                        </w:rPr>
                        <w:t xml:space="preserve">   </w:t>
                      </w:r>
                      <w:r>
                        <w:rPr>
                          <w:rFonts w:hint="eastAsia" w:ascii="宋体" w:hAnsi="宋体" w:eastAsia="宋体"/>
                          <w:b/>
                          <w:bCs/>
                          <w:sz w:val="21"/>
                        </w:rPr>
                        <w:t>达</w:t>
                      </w:r>
                    </w:p>
                    <w:p>
                      <w:pPr>
                        <w:spacing w:beforeLines="0" w:afterLines="0"/>
                        <w:jc w:val="left"/>
                        <w:rPr>
                          <w:rFonts w:hint="eastAsia" w:eastAsia="宋体"/>
                          <w:lang w:eastAsia="zh-CN"/>
                        </w:rPr>
                      </w:pPr>
                      <w:r>
                        <w:rPr>
                          <w:rFonts w:hint="eastAsia" w:ascii="宋体" w:hAnsi="宋体"/>
                          <w:b/>
                          <w:bCs/>
                          <w:sz w:val="21"/>
                          <w:lang w:val="en-US" w:eastAsia="zh-CN"/>
                        </w:rPr>
                        <w:t>(</w:t>
                      </w:r>
                      <w:r>
                        <w:rPr>
                          <w:rFonts w:hint="eastAsia" w:ascii="宋体" w:hAnsi="宋体" w:eastAsia="宋体"/>
                          <w:sz w:val="21"/>
                        </w:rPr>
                        <w:t>向被征收人送达征收缴纳通知书</w:t>
                      </w:r>
                      <w:r>
                        <w:rPr>
                          <w:rFonts w:hint="eastAsia" w:ascii="宋体" w:hAnsi="宋体"/>
                          <w:sz w:val="21"/>
                          <w:lang w:val="en-US" w:eastAsia="zh-CN"/>
                        </w:rPr>
                        <w:t>)</w:t>
                      </w:r>
                    </w:p>
                  </w:txbxContent>
                </v:textbox>
              </v:rect>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-478155</wp:posOffset>
                </wp:positionH>
                <wp:positionV relativeFrom="paragraph">
                  <wp:posOffset>1446530</wp:posOffset>
                </wp:positionV>
                <wp:extent cx="1435100" cy="2415540"/>
                <wp:effectExtent l="6350" t="6350" r="6350" b="16510"/>
                <wp:wrapNone/>
                <wp:docPr id="17" name="矩形 17"/>
                <wp:cNvGraphicFramePr/>
                <a:graphic xmlns:a="http://schemas.openxmlformats.org/drawingml/2006/main">
                  <a:graphicData uri="http://schemas.microsoft.com/office/word/2010/wordprocessingShape">
                    <wps:wsp>
                      <wps:cNvSpPr/>
                      <wps:spPr>
                        <a:xfrm>
                          <a:off x="588645" y="2635250"/>
                          <a:ext cx="1435100" cy="241554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sz w:val="15"/>
                                <w:szCs w:val="15"/>
                                <w:lang w:eastAsia="zh-CN"/>
                              </w:rPr>
                            </w:pPr>
                            <w:r>
                              <w:rPr>
                                <w:rFonts w:hint="eastAsia" w:ascii="宋体" w:hAnsi="宋体" w:cs="宋体"/>
                                <w:color w:val="000000"/>
                                <w:kern w:val="0"/>
                                <w:sz w:val="15"/>
                                <w:szCs w:val="15"/>
                              </w:rPr>
                              <w:t>（一）占用基本农田，没有条件开垦的，应缴纳征用该土地补偿费</w:t>
                            </w:r>
                            <w:r>
                              <w:rPr>
                                <w:rFonts w:ascii="宋体" w:hAnsi="宋体" w:cs="宋体"/>
                                <w:color w:val="000000"/>
                                <w:kern w:val="0"/>
                                <w:sz w:val="15"/>
                                <w:szCs w:val="15"/>
                              </w:rPr>
                              <w:t>2</w:t>
                            </w:r>
                            <w:r>
                              <w:rPr>
                                <w:rFonts w:hint="eastAsia" w:ascii="宋体" w:hAnsi="宋体" w:cs="宋体"/>
                                <w:color w:val="000000"/>
                                <w:kern w:val="0"/>
                                <w:sz w:val="15"/>
                                <w:szCs w:val="15"/>
                              </w:rPr>
                              <w:t>倍的耕地开垦费；开垦的耕地不符合要求的，应缴纳征用该土地补偿费</w:t>
                            </w:r>
                            <w:r>
                              <w:rPr>
                                <w:rFonts w:ascii="宋体" w:hAnsi="宋体" w:cs="宋体"/>
                                <w:color w:val="000000"/>
                                <w:kern w:val="0"/>
                                <w:sz w:val="15"/>
                                <w:szCs w:val="15"/>
                              </w:rPr>
                              <w:t>1</w:t>
                            </w:r>
                            <w:r>
                              <w:rPr>
                                <w:rFonts w:hint="eastAsia" w:ascii="宋体" w:hAnsi="宋体" w:cs="宋体"/>
                                <w:color w:val="000000"/>
                                <w:kern w:val="0"/>
                                <w:sz w:val="15"/>
                                <w:szCs w:val="15"/>
                              </w:rPr>
                              <w:t>倍以上</w:t>
                            </w:r>
                            <w:r>
                              <w:rPr>
                                <w:rFonts w:ascii="宋体" w:hAnsi="宋体" w:cs="宋体"/>
                                <w:color w:val="000000"/>
                                <w:kern w:val="0"/>
                                <w:sz w:val="15"/>
                                <w:szCs w:val="15"/>
                              </w:rPr>
                              <w:t>2</w:t>
                            </w:r>
                            <w:r>
                              <w:rPr>
                                <w:rFonts w:hint="eastAsia" w:ascii="宋体" w:hAnsi="宋体" w:cs="宋体"/>
                                <w:color w:val="000000"/>
                                <w:kern w:val="0"/>
                                <w:sz w:val="15"/>
                                <w:szCs w:val="15"/>
                              </w:rPr>
                              <w:t>倍以下的耕地开垦费。（二）占用其他耕地，没有条件开垦的，应缴纳征用该土地补偿费</w:t>
                            </w:r>
                            <w:r>
                              <w:rPr>
                                <w:rFonts w:ascii="宋体" w:hAnsi="宋体" w:cs="宋体"/>
                                <w:color w:val="000000"/>
                                <w:kern w:val="0"/>
                                <w:sz w:val="15"/>
                                <w:szCs w:val="15"/>
                              </w:rPr>
                              <w:t>1</w:t>
                            </w:r>
                            <w:r>
                              <w:rPr>
                                <w:rFonts w:hint="eastAsia" w:ascii="宋体" w:hAnsi="宋体" w:cs="宋体"/>
                                <w:color w:val="000000"/>
                                <w:kern w:val="0"/>
                                <w:sz w:val="15"/>
                                <w:szCs w:val="15"/>
                              </w:rPr>
                              <w:t>倍的耕地开垦费；开垦的耕地不符合要求的，应缴纳征用该土地补偿费</w:t>
                            </w:r>
                            <w:r>
                              <w:rPr>
                                <w:rFonts w:ascii="宋体" w:cs="宋体"/>
                                <w:color w:val="000000"/>
                                <w:kern w:val="0"/>
                                <w:sz w:val="15"/>
                                <w:szCs w:val="15"/>
                              </w:rPr>
                              <w:t>0</w:t>
                            </w:r>
                            <w:r>
                              <w:rPr>
                                <w:rFonts w:hint="eastAsia" w:ascii="宋体" w:hAnsi="宋体" w:cs="宋体"/>
                                <w:color w:val="000000"/>
                                <w:kern w:val="0"/>
                                <w:sz w:val="15"/>
                                <w:szCs w:val="15"/>
                              </w:rPr>
                              <w:t>．</w:t>
                            </w:r>
                            <w:r>
                              <w:rPr>
                                <w:rFonts w:ascii="宋体" w:hAnsi="宋体" w:cs="宋体"/>
                                <w:color w:val="000000"/>
                                <w:kern w:val="0"/>
                                <w:sz w:val="15"/>
                                <w:szCs w:val="15"/>
                              </w:rPr>
                              <w:t>5</w:t>
                            </w:r>
                            <w:r>
                              <w:rPr>
                                <w:rFonts w:hint="eastAsia" w:ascii="宋体" w:hAnsi="宋体" w:cs="宋体"/>
                                <w:color w:val="000000"/>
                                <w:kern w:val="0"/>
                                <w:sz w:val="15"/>
                                <w:szCs w:val="15"/>
                              </w:rPr>
                              <w:t>倍以上</w:t>
                            </w:r>
                            <w:r>
                              <w:rPr>
                                <w:rFonts w:ascii="宋体" w:hAnsi="宋体" w:cs="宋体"/>
                                <w:color w:val="000000"/>
                                <w:kern w:val="0"/>
                                <w:sz w:val="15"/>
                                <w:szCs w:val="15"/>
                              </w:rPr>
                              <w:t>1</w:t>
                            </w:r>
                            <w:r>
                              <w:rPr>
                                <w:rFonts w:hint="eastAsia" w:ascii="宋体" w:hAnsi="宋体" w:cs="宋体"/>
                                <w:color w:val="000000"/>
                                <w:kern w:val="0"/>
                                <w:sz w:val="15"/>
                                <w:szCs w:val="15"/>
                              </w:rPr>
                              <w:t>倍以下的耕地开垦费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5pt;margin-top:113.9pt;height:190.2pt;width:113pt;z-index:251666432;v-text-anchor:middle;mso-width-relative:page;mso-height-relative:page;" fillcolor="#FFFFFF [3201]" filled="t" stroked="t" coordsize="21600,21600" o:gfxdata="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n87tgAAAALAQAADwAAAAAAAAABACAAAAAiAAAAZHJzL2Rvd25yZXYueG1sUEsB&#10;AhQAFAAAAAgAh07iQN6XmXtnAgAAvwQAAA4AAAAAAAAAAQAgAAAAJwEAAGRycy9lMm9Eb2MueG1s&#10;UEsFBgAAAAAGAAYAWQEAAAAGAAAAAA==&#10;">
                <v:fill on="t" focussize="0,0"/>
                <v:stroke weight="1pt" color="#000000 [3200]"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宋体"/>
                          <w:sz w:val="15"/>
                          <w:szCs w:val="15"/>
                          <w:lang w:eastAsia="zh-CN"/>
                        </w:rPr>
                      </w:pPr>
                      <w:r>
                        <w:rPr>
                          <w:rFonts w:hint="eastAsia" w:ascii="宋体" w:hAnsi="宋体" w:cs="宋体"/>
                          <w:color w:val="000000"/>
                          <w:kern w:val="0"/>
                          <w:sz w:val="15"/>
                          <w:szCs w:val="15"/>
                        </w:rPr>
                        <w:t>（一）占用基本农田，没有条件开垦的，应缴纳征用该土地补偿费</w:t>
                      </w:r>
                      <w:r>
                        <w:rPr>
                          <w:rFonts w:ascii="宋体" w:hAnsi="宋体" w:cs="宋体"/>
                          <w:color w:val="000000"/>
                          <w:kern w:val="0"/>
                          <w:sz w:val="15"/>
                          <w:szCs w:val="15"/>
                        </w:rPr>
                        <w:t>2</w:t>
                      </w:r>
                      <w:r>
                        <w:rPr>
                          <w:rFonts w:hint="eastAsia" w:ascii="宋体" w:hAnsi="宋体" w:cs="宋体"/>
                          <w:color w:val="000000"/>
                          <w:kern w:val="0"/>
                          <w:sz w:val="15"/>
                          <w:szCs w:val="15"/>
                        </w:rPr>
                        <w:t>倍的耕地开垦费；开垦的耕地不符合要求的，应缴纳征用该土地补偿费</w:t>
                      </w:r>
                      <w:r>
                        <w:rPr>
                          <w:rFonts w:ascii="宋体" w:hAnsi="宋体" w:cs="宋体"/>
                          <w:color w:val="000000"/>
                          <w:kern w:val="0"/>
                          <w:sz w:val="15"/>
                          <w:szCs w:val="15"/>
                        </w:rPr>
                        <w:t>1</w:t>
                      </w:r>
                      <w:r>
                        <w:rPr>
                          <w:rFonts w:hint="eastAsia" w:ascii="宋体" w:hAnsi="宋体" w:cs="宋体"/>
                          <w:color w:val="000000"/>
                          <w:kern w:val="0"/>
                          <w:sz w:val="15"/>
                          <w:szCs w:val="15"/>
                        </w:rPr>
                        <w:t>倍以上</w:t>
                      </w:r>
                      <w:r>
                        <w:rPr>
                          <w:rFonts w:ascii="宋体" w:hAnsi="宋体" w:cs="宋体"/>
                          <w:color w:val="000000"/>
                          <w:kern w:val="0"/>
                          <w:sz w:val="15"/>
                          <w:szCs w:val="15"/>
                        </w:rPr>
                        <w:t>2</w:t>
                      </w:r>
                      <w:r>
                        <w:rPr>
                          <w:rFonts w:hint="eastAsia" w:ascii="宋体" w:hAnsi="宋体" w:cs="宋体"/>
                          <w:color w:val="000000"/>
                          <w:kern w:val="0"/>
                          <w:sz w:val="15"/>
                          <w:szCs w:val="15"/>
                        </w:rPr>
                        <w:t>倍以下的耕地开垦费。（二）占用其他耕地，没有条件开垦的，应缴纳征用该土地补偿费</w:t>
                      </w:r>
                      <w:r>
                        <w:rPr>
                          <w:rFonts w:ascii="宋体" w:hAnsi="宋体" w:cs="宋体"/>
                          <w:color w:val="000000"/>
                          <w:kern w:val="0"/>
                          <w:sz w:val="15"/>
                          <w:szCs w:val="15"/>
                        </w:rPr>
                        <w:t>1</w:t>
                      </w:r>
                      <w:r>
                        <w:rPr>
                          <w:rFonts w:hint="eastAsia" w:ascii="宋体" w:hAnsi="宋体" w:cs="宋体"/>
                          <w:color w:val="000000"/>
                          <w:kern w:val="0"/>
                          <w:sz w:val="15"/>
                          <w:szCs w:val="15"/>
                        </w:rPr>
                        <w:t>倍的耕地开垦费；开垦的耕地不符合要求的，应缴纳征用该土地补偿费</w:t>
                      </w:r>
                      <w:r>
                        <w:rPr>
                          <w:rFonts w:ascii="宋体" w:cs="宋体"/>
                          <w:color w:val="000000"/>
                          <w:kern w:val="0"/>
                          <w:sz w:val="15"/>
                          <w:szCs w:val="15"/>
                        </w:rPr>
                        <w:t>0</w:t>
                      </w:r>
                      <w:r>
                        <w:rPr>
                          <w:rFonts w:hint="eastAsia" w:ascii="宋体" w:hAnsi="宋体" w:cs="宋体"/>
                          <w:color w:val="000000"/>
                          <w:kern w:val="0"/>
                          <w:sz w:val="15"/>
                          <w:szCs w:val="15"/>
                        </w:rPr>
                        <w:t>．</w:t>
                      </w:r>
                      <w:r>
                        <w:rPr>
                          <w:rFonts w:ascii="宋体" w:hAnsi="宋体" w:cs="宋体"/>
                          <w:color w:val="000000"/>
                          <w:kern w:val="0"/>
                          <w:sz w:val="15"/>
                          <w:szCs w:val="15"/>
                        </w:rPr>
                        <w:t>5</w:t>
                      </w:r>
                      <w:r>
                        <w:rPr>
                          <w:rFonts w:hint="eastAsia" w:ascii="宋体" w:hAnsi="宋体" w:cs="宋体"/>
                          <w:color w:val="000000"/>
                          <w:kern w:val="0"/>
                          <w:sz w:val="15"/>
                          <w:szCs w:val="15"/>
                        </w:rPr>
                        <w:t>倍以上</w:t>
                      </w:r>
                      <w:r>
                        <w:rPr>
                          <w:rFonts w:ascii="宋体" w:hAnsi="宋体" w:cs="宋体"/>
                          <w:color w:val="000000"/>
                          <w:kern w:val="0"/>
                          <w:sz w:val="15"/>
                          <w:szCs w:val="15"/>
                        </w:rPr>
                        <w:t>1</w:t>
                      </w:r>
                      <w:r>
                        <w:rPr>
                          <w:rFonts w:hint="eastAsia" w:ascii="宋体" w:hAnsi="宋体" w:cs="宋体"/>
                          <w:color w:val="000000"/>
                          <w:kern w:val="0"/>
                          <w:sz w:val="15"/>
                          <w:szCs w:val="15"/>
                        </w:rPr>
                        <w:t>倍以下的耕地开垦费</w:t>
                      </w:r>
                    </w:p>
                  </w:txbxContent>
                </v:textbox>
              </v:rect>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950595</wp:posOffset>
                </wp:positionH>
                <wp:positionV relativeFrom="paragraph">
                  <wp:posOffset>2303780</wp:posOffset>
                </wp:positionV>
                <wp:extent cx="789305" cy="13970"/>
                <wp:effectExtent l="0" t="36830" r="10795" b="63500"/>
                <wp:wrapNone/>
                <wp:docPr id="16" name="直接箭头连接符 16"/>
                <wp:cNvGraphicFramePr/>
                <a:graphic xmlns:a="http://schemas.openxmlformats.org/drawingml/2006/main">
                  <a:graphicData uri="http://schemas.microsoft.com/office/word/2010/wordprocessingShape">
                    <wps:wsp>
                      <wps:cNvCnPr/>
                      <wps:spPr>
                        <a:xfrm flipH="1">
                          <a:off x="2017395" y="3492500"/>
                          <a:ext cx="789305" cy="13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4.85pt;margin-top:181.4pt;height:1.1pt;width:62.15pt;z-index:251665408;mso-width-relative:page;mso-height-relative:page;" filled="f" stroked="t" coordsize="21600,21600" o:gfxdata="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D1Qd2QAAAAsBAAAPAAAAAAAAAAEAIAAAACIAAABkcnMvZG93&#10;bnJldi54bWxQSwECFAAUAAAACACHTuJAEyKzSf8BAACrAwAADgAAAAAAAAABACAAAAAoAQAAZHJz&#10;L2Uyb0RvYy54bWxQSwUGAAAAAAYABgBZAQAAmQUAAAAA&#10;">
                <v:fill on="f" focussize="0,0"/>
                <v:stroke weight="0.5pt" color="#000000 [3213]"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1728470</wp:posOffset>
                </wp:positionH>
                <wp:positionV relativeFrom="paragraph">
                  <wp:posOffset>3884930</wp:posOffset>
                </wp:positionV>
                <wp:extent cx="2061210" cy="918210"/>
                <wp:effectExtent l="6350" t="6350" r="8890" b="8890"/>
                <wp:wrapNone/>
                <wp:docPr id="13" name="矩形 13"/>
                <wp:cNvGraphicFramePr/>
                <a:graphic xmlns:a="http://schemas.openxmlformats.org/drawingml/2006/main">
                  <a:graphicData uri="http://schemas.microsoft.com/office/word/2010/wordprocessingShape">
                    <wps:wsp>
                      <wps:cNvSpPr/>
                      <wps:spPr>
                        <a:xfrm>
                          <a:off x="2808605" y="5114290"/>
                          <a:ext cx="2061210" cy="918210"/>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1054" w:firstLineChars="500"/>
                              <w:jc w:val="both"/>
                              <w:rPr>
                                <w:rFonts w:hint="eastAsia"/>
                                <w:b/>
                                <w:bCs/>
                                <w:lang w:eastAsia="zh-CN"/>
                              </w:rPr>
                            </w:pPr>
                            <w:r>
                              <w:rPr>
                                <w:rFonts w:hint="eastAsia"/>
                                <w:b/>
                                <w:bCs/>
                                <w:lang w:eastAsia="zh-CN"/>
                              </w:rPr>
                              <w:t>决</w:t>
                            </w:r>
                            <w:r>
                              <w:rPr>
                                <w:rFonts w:hint="eastAsia"/>
                                <w:b/>
                                <w:bCs/>
                                <w:lang w:val="en-US" w:eastAsia="zh-CN"/>
                              </w:rPr>
                              <w:t xml:space="preserve">  </w:t>
                            </w:r>
                            <w:r>
                              <w:rPr>
                                <w:rFonts w:hint="eastAsia"/>
                                <w:b/>
                                <w:bCs/>
                                <w:lang w:eastAsia="zh-CN"/>
                              </w:rPr>
                              <w:t>定</w:t>
                            </w:r>
                          </w:p>
                          <w:p>
                            <w:pPr>
                              <w:jc w:val="center"/>
                              <w:rPr>
                                <w:rFonts w:hint="eastAsia" w:eastAsia="宋体"/>
                                <w:lang w:eastAsia="zh-CN"/>
                              </w:rPr>
                            </w:pPr>
                            <w:r>
                              <w:rPr>
                                <w:rFonts w:hint="eastAsia"/>
                                <w:lang w:eastAsia="zh-CN"/>
                              </w:rPr>
                              <w:t>（</w:t>
                            </w:r>
                            <w:r>
                              <w:rPr>
                                <w:rFonts w:hint="eastAsia" w:ascii="宋体" w:hAnsi="宋体" w:eastAsia="宋体"/>
                                <w:sz w:val="21"/>
                              </w:rPr>
                              <w:t>在规定期限内作出征收决定</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1pt;margin-top:305.9pt;height:72.3pt;width:162.3pt;z-index:251662336;v-text-anchor:middle;mso-width-relative:page;mso-height-relative:page;" fillcolor="#FFFFFF [3201]" filled="t" stroked="t" coordsize="21600,21600" o:gfxdata="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VJRm9gAAAALAQAADwAAAAAAAAABACAAAAAiAAAAZHJzL2Rvd25yZXYueG1sUEsBAhQA&#10;FAAAAAgAh07iQGvxh9tkAgAAvwQAAA4AAAAAAAAAAQAgAAAAJwEAAGRycy9lMm9Eb2MueG1sUEsF&#10;BgAAAAAGAAYAWQEAAP0FAAAAAA==&#10;">
                <v:fill on="t" focussize="0,0"/>
                <v:stroke weight="1pt" color="#000000 [3200]" miterlimit="8" joinstyle="miter"/>
                <v:imagedata o:title=""/>
                <o:lock v:ext="edit" aspectratio="f"/>
                <v:textbox>
                  <w:txbxContent>
                    <w:p>
                      <w:pPr>
                        <w:ind w:firstLine="1054" w:firstLineChars="500"/>
                        <w:jc w:val="both"/>
                        <w:rPr>
                          <w:rFonts w:hint="eastAsia"/>
                          <w:b/>
                          <w:bCs/>
                          <w:lang w:eastAsia="zh-CN"/>
                        </w:rPr>
                      </w:pPr>
                      <w:r>
                        <w:rPr>
                          <w:rFonts w:hint="eastAsia"/>
                          <w:b/>
                          <w:bCs/>
                          <w:lang w:eastAsia="zh-CN"/>
                        </w:rPr>
                        <w:t>决</w:t>
                      </w:r>
                      <w:r>
                        <w:rPr>
                          <w:rFonts w:hint="eastAsia"/>
                          <w:b/>
                          <w:bCs/>
                          <w:lang w:val="en-US" w:eastAsia="zh-CN"/>
                        </w:rPr>
                        <w:t xml:space="preserve">  </w:t>
                      </w:r>
                      <w:r>
                        <w:rPr>
                          <w:rFonts w:hint="eastAsia"/>
                          <w:b/>
                          <w:bCs/>
                          <w:lang w:eastAsia="zh-CN"/>
                        </w:rPr>
                        <w:t>定</w:t>
                      </w:r>
                    </w:p>
                    <w:p>
                      <w:pPr>
                        <w:jc w:val="center"/>
                        <w:rPr>
                          <w:rFonts w:hint="eastAsia" w:eastAsia="宋体"/>
                          <w:lang w:eastAsia="zh-CN"/>
                        </w:rPr>
                      </w:pPr>
                      <w:r>
                        <w:rPr>
                          <w:rFonts w:hint="eastAsia"/>
                          <w:lang w:eastAsia="zh-CN"/>
                        </w:rPr>
                        <w:t>（</w:t>
                      </w:r>
                      <w:r>
                        <w:rPr>
                          <w:rFonts w:hint="eastAsia" w:ascii="宋体" w:hAnsi="宋体" w:eastAsia="宋体"/>
                          <w:sz w:val="21"/>
                        </w:rPr>
                        <w:t>在规定期限内作出征收决定</w:t>
                      </w:r>
                      <w:r>
                        <w:rPr>
                          <w:rFonts w:hint="eastAsia"/>
                          <w:lang w:eastAsia="zh-CN"/>
                        </w:rPr>
                        <w:t>）</w:t>
                      </w:r>
                    </w:p>
                  </w:txbxContent>
                </v:textbox>
              </v:rect>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3326130</wp:posOffset>
                </wp:positionH>
                <wp:positionV relativeFrom="paragraph">
                  <wp:posOffset>346075</wp:posOffset>
                </wp:positionV>
                <wp:extent cx="672465" cy="3810"/>
                <wp:effectExtent l="0" t="48895" r="13335" b="61595"/>
                <wp:wrapNone/>
                <wp:docPr id="14" name="直接箭头连接符 14"/>
                <wp:cNvGraphicFramePr/>
                <a:graphic xmlns:a="http://schemas.openxmlformats.org/drawingml/2006/main">
                  <a:graphicData uri="http://schemas.microsoft.com/office/word/2010/wordprocessingShape">
                    <wps:wsp>
                      <wps:cNvCnPr>
                        <a:stCxn id="9" idx="3"/>
                      </wps:cNvCnPr>
                      <wps:spPr>
                        <a:xfrm flipV="1">
                          <a:off x="4392930" y="1534795"/>
                          <a:ext cx="67246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1.9pt;margin-top:27.25pt;height:0.3pt;width:52.95pt;z-index:251663360;mso-width-relative:page;mso-height-relative:page;" filled="f" stroked="t" coordsize="21600,21600" o:gfxdata="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L/2rZAAAACQEAAA8AAAAAAAAA&#10;AQAgAAAAIgAAAGRycy9kb3ducmV2LnhtbFBLAQIUABQAAAAIAIdO4kDjP6HEEAIAANADAAAOAAAA&#10;AAAAAAEAIAAAACgBAABkcnMvZTJvRG9jLnhtbFBLBQYAAAAABgAGAFkBAACqBQAAAAA=&#10;">
                <v:fill on="f" focussize="0,0"/>
                <v:stroke weight="0.5pt" color="#000000 [3213]" miterlimit="8" joinstyle="miter" endarrow="open"/>
                <v:imagedata o:title=""/>
                <o:lock v:ext="edit" aspectratio="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1802765</wp:posOffset>
                </wp:positionH>
                <wp:positionV relativeFrom="paragraph">
                  <wp:posOffset>1891030</wp:posOffset>
                </wp:positionV>
                <wp:extent cx="1802765" cy="802640"/>
                <wp:effectExtent l="6350" t="6350" r="19685" b="10160"/>
                <wp:wrapNone/>
                <wp:docPr id="11" name="矩形 11"/>
                <wp:cNvGraphicFramePr/>
                <a:graphic xmlns:a="http://schemas.openxmlformats.org/drawingml/2006/main">
                  <a:graphicData uri="http://schemas.microsoft.com/office/word/2010/wordprocessingShape">
                    <wps:wsp>
                      <wps:cNvSpPr/>
                      <wps:spPr>
                        <a:xfrm>
                          <a:off x="2903855" y="3256280"/>
                          <a:ext cx="1802765" cy="802640"/>
                        </a:xfrm>
                        <a:prstGeom prst="rect">
                          <a:avLst/>
                        </a:prstGeom>
                      </wps:spPr>
                      <wps:style>
                        <a:lnRef idx="2">
                          <a:schemeClr val="dk1"/>
                        </a:lnRef>
                        <a:fillRef idx="1">
                          <a:schemeClr val="lt1"/>
                        </a:fillRef>
                        <a:effectRef idx="0">
                          <a:schemeClr val="dk1"/>
                        </a:effectRef>
                        <a:fontRef idx="minor">
                          <a:schemeClr val="dk1"/>
                        </a:fontRef>
                      </wps:style>
                      <wps:txbx>
                        <w:txbxContent>
                          <w:p>
                            <w:pPr>
                              <w:ind w:firstLine="843" w:firstLineChars="400"/>
                              <w:jc w:val="both"/>
                              <w:rPr>
                                <w:rFonts w:hint="eastAsia" w:eastAsia="宋体"/>
                                <w:b/>
                                <w:bCs/>
                                <w:lang w:eastAsia="zh-CN"/>
                              </w:rPr>
                            </w:pPr>
                            <w:r>
                              <w:rPr>
                                <w:rFonts w:hint="eastAsia"/>
                                <w:b/>
                                <w:bCs/>
                                <w:lang w:eastAsia="zh-CN"/>
                              </w:rPr>
                              <w:t>审</w:t>
                            </w:r>
                            <w:r>
                              <w:rPr>
                                <w:rFonts w:hint="eastAsia"/>
                                <w:b/>
                                <w:bCs/>
                                <w:lang w:val="en-US" w:eastAsia="zh-CN"/>
                              </w:rPr>
                              <w:t xml:space="preserve">   </w:t>
                            </w:r>
                            <w:r>
                              <w:rPr>
                                <w:rFonts w:hint="eastAsia"/>
                                <w:b/>
                                <w:bCs/>
                                <w:lang w:eastAsia="zh-CN"/>
                              </w:rPr>
                              <w:t>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95pt;margin-top:148.9pt;height:63.2pt;width:141.95pt;z-index:251660288;v-text-anchor:middle;mso-width-relative:page;mso-height-relative:page;" fillcolor="#FFFFFF [3201]" filled="t" stroked="t" coordsize="21600,21600" o:gfxdata="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u9jB9gAAAALAQAADwAAAAAAAAABACAAAAAiAAAAZHJzL2Rvd25yZXYueG1sUEsB&#10;AhQAFAAAAAgAh07iQCe0G7pnAgAAvwQAAA4AAAAAAAAAAQAgAAAAJwEAAGRycy9lMm9Eb2MueG1s&#10;UEsFBgAAAAAGAAYAWQEAAAAGAAAAAA==&#10;">
                <v:fill on="t" focussize="0,0"/>
                <v:stroke weight="1pt" color="#000000 [3200]" miterlimit="8" joinstyle="miter"/>
                <v:imagedata o:title=""/>
                <o:lock v:ext="edit" aspectratio="f"/>
                <v:textbox>
                  <w:txbxContent>
                    <w:p>
                      <w:pPr>
                        <w:ind w:firstLine="843" w:firstLineChars="400"/>
                        <w:jc w:val="both"/>
                        <w:rPr>
                          <w:rFonts w:hint="eastAsia" w:eastAsia="宋体"/>
                          <w:b/>
                          <w:bCs/>
                          <w:lang w:eastAsia="zh-CN"/>
                        </w:rPr>
                      </w:pPr>
                      <w:r>
                        <w:rPr>
                          <w:rFonts w:hint="eastAsia"/>
                          <w:b/>
                          <w:bCs/>
                          <w:lang w:eastAsia="zh-CN"/>
                        </w:rPr>
                        <w:t>审</w:t>
                      </w:r>
                      <w:r>
                        <w:rPr>
                          <w:rFonts w:hint="eastAsia"/>
                          <w:b/>
                          <w:bCs/>
                          <w:lang w:val="en-US" w:eastAsia="zh-CN"/>
                        </w:rPr>
                        <w:t xml:space="preserve">   </w:t>
                      </w:r>
                      <w:r>
                        <w:rPr>
                          <w:rFonts w:hint="eastAsia"/>
                          <w:b/>
                          <w:bCs/>
                          <w:lang w:eastAsia="zh-CN"/>
                        </w:rPr>
                        <w:t>核</w:t>
                      </w:r>
                    </w:p>
                  </w:txbxContent>
                </v:textbox>
              </v:rect>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897255</wp:posOffset>
                </wp:positionV>
                <wp:extent cx="0" cy="877570"/>
                <wp:effectExtent l="48895" t="0" r="65405" b="17780"/>
                <wp:wrapNone/>
                <wp:docPr id="10" name="直接箭头连接符 10"/>
                <wp:cNvGraphicFramePr/>
                <a:graphic xmlns:a="http://schemas.openxmlformats.org/drawingml/2006/main">
                  <a:graphicData uri="http://schemas.microsoft.com/office/word/2010/wordprocessingShape">
                    <wps:wsp>
                      <wps:cNvCnPr/>
                      <wps:spPr>
                        <a:xfrm>
                          <a:off x="3720465" y="2085975"/>
                          <a:ext cx="0" cy="877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95pt;margin-top:70.65pt;height:69.1pt;width:0pt;z-index:251659264;mso-width-relative:page;mso-height-relative:page;" filled="f" stroked="t" coordsize="21600,21600" o:gfxdata="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KGgK/ZAAAACwEAAA8AAAAAAAAAAQAgAAAAIgAAAGRycy9kb3ducmV2LnhtbFBL&#10;AQIUABQAAAAIAIdO4kCvOdvG9QEAAJ0DAAAOAAAAAAAAAAEAIAAAACgBAABkcnMvZTJvRG9jLnht&#10;bFBLBQYAAAAABgAGAFkBAACPBQAAAAA=&#10;">
                <v:fill on="f" focussize="0,0"/>
                <v:stroke weight="0.5pt" color="#000000 [3213]" miterlimit="8" joinstyle="miter" endarrow="open"/>
                <v:imagedata o:title=""/>
                <o:lock v:ext="edit" aspectratio="f"/>
              </v:shape>
            </w:pict>
          </mc:Fallback>
        </mc:AlternateContent>
      </w: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rPr>
          <w:rFonts w:hint="eastAsia" w:eastAsia="宋体" w:asciiTheme="minorHAnsi" w:hAnsiTheme="minorHAnsi" w:cstheme="minorBidi"/>
          <w:kern w:val="2"/>
          <w:sz w:val="44"/>
        </w:rPr>
      </w:pPr>
    </w:p>
    <w:p>
      <w:pPr>
        <w:tabs>
          <w:tab w:val="left" w:pos="7108"/>
        </w:tabs>
        <w:jc w:val="left"/>
        <w:rPr>
          <w:rFonts w:hint="eastAsia" w:cstheme="minorBidi"/>
          <w:kern w:val="2"/>
          <w:sz w:val="44"/>
          <w:lang w:eastAsia="zh-CN"/>
        </w:rPr>
      </w:pPr>
      <w:r>
        <w:rPr>
          <w:rFonts w:hint="eastAsia" w:cstheme="minorBidi"/>
          <w:kern w:val="2"/>
          <w:sz w:val="44"/>
          <w:lang w:eastAsia="zh-CN"/>
        </w:rPr>
        <w:tab/>
      </w:r>
    </w:p>
    <w:p>
      <w:pPr>
        <w:tabs>
          <w:tab w:val="left" w:pos="621"/>
        </w:tabs>
        <w:jc w:val="left"/>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办理机构：绥阳县自然资源局</w:t>
      </w:r>
    </w:p>
    <w:p>
      <w:pPr>
        <w:tabs>
          <w:tab w:val="left" w:pos="621"/>
        </w:tabs>
        <w:jc w:val="left"/>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业务电话：0851-26233805，监督电话：0851-26221106</w:t>
      </w:r>
    </w:p>
    <w:p>
      <w:pPr>
        <w:tabs>
          <w:tab w:val="left" w:pos="7108"/>
        </w:tabs>
        <w:jc w:val="left"/>
        <w:rPr>
          <w:rFonts w:hint="eastAsia" w:cstheme="minorBidi"/>
          <w:kern w:val="2"/>
          <w:sz w:val="44"/>
          <w:lang w:eastAsia="zh-CN"/>
        </w:rPr>
      </w:pPr>
    </w:p>
    <w:sectPr>
      <w:type w:val="continuous"/>
      <w:pgSz w:w="11920" w:h="16840"/>
      <w:pgMar w:top="0" w:right="1680" w:bottom="0" w:left="168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866E6B"/>
    <w:rsid w:val="08FD3A49"/>
    <w:rsid w:val="257F52FB"/>
    <w:rsid w:val="4750083B"/>
    <w:rsid w:val="5F464272"/>
    <w:rsid w:val="70691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2018-11-13T02:31:00Z</dcterms:created>
  <dc:creator>Administrator</dc:creator>
  <cp:lastModifiedBy>lenovo</cp:lastModifiedBy>
  <dcterms:modified xsi:type="dcterms:W3CDTF">2019-06-12T09:27:07Z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