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textAlignment w:val="center"/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bidi="ar"/>
        </w:rPr>
        <w:t>农村集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bidi="ar"/>
        </w:rPr>
        <w:t>体经济组织修建水库审批流程图</w:t>
      </w:r>
    </w:p>
    <w:tbl>
      <w:tblPr>
        <w:tblStyle w:val="5"/>
        <w:tblpPr w:leftFromText="180" w:rightFromText="180" w:vertAnchor="text" w:horzAnchor="page" w:tblpX="3495" w:tblpY="618"/>
        <w:tblW w:w="13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384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802005</wp:posOffset>
                      </wp:positionH>
                      <wp:positionV relativeFrom="paragraph">
                        <wp:posOffset>149225</wp:posOffset>
                      </wp:positionV>
                      <wp:extent cx="502285" cy="3810"/>
                      <wp:effectExtent l="0" t="45720" r="12065" b="64770"/>
                      <wp:wrapNone/>
                      <wp:docPr id="5" name="直接箭头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2285" cy="38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63.15pt;margin-top:11.75pt;height:0.3pt;width:39.55pt;z-index:251664384;mso-width-relative:page;mso-height-relative:page;" filled="f" stroked="t" coordsize="21600,21600" o:gfxdata="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0nPYTXAAAACQEAAA8AAAAAAAAAAQAgAAAAIgAA&#10;AGRycy9kb3ducmV2LnhtbFBLAQIUABQAAAAIAIdO4kCdr/DhCQIAANUDAAAOAAAAAAAAAAEAIAAA&#10;ACYBAABkcnMvZTJvRG9jLnhtbFBLBQYAAAAABgAGAFkBAACh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385445</wp:posOffset>
                      </wp:positionH>
                      <wp:positionV relativeFrom="paragraph">
                        <wp:posOffset>269875</wp:posOffset>
                      </wp:positionV>
                      <wp:extent cx="5715" cy="723265"/>
                      <wp:effectExtent l="48260" t="0" r="60325" b="635"/>
                      <wp:wrapNone/>
                      <wp:docPr id="4" name="直接箭头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715" cy="7232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30.35pt;margin-top:21.25pt;height:56.95pt;width:0.45pt;z-index:251661312;mso-width-relative:page;mso-height-relative:page;" filled="f" stroked="t" coordsize="21600,21600" o:gfxdata="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BN+uHTWAAAACAEAAA8AAAAAAAAAAQAg&#10;AAAAIgAAAGRycy9kb3ducmV2LnhtbFBLAQIUABQAAAAIAIdO4kA1vp77EAIAAN8DAAAOAAAAAAAA&#10;AAEAIAAAACUBAABkcnMvZTJvRG9jLnhtbFBLBQYAAAAABgAGAFkBAACn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/>
                <w:szCs w:val="21"/>
              </w:rPr>
              <w:t>申请</w:t>
            </w:r>
          </w:p>
        </w:tc>
      </w:tr>
    </w:tbl>
    <w:tbl>
      <w:tblPr>
        <w:tblStyle w:val="5"/>
        <w:tblpPr w:leftFromText="180" w:rightFromText="180" w:vertAnchor="text" w:horzAnchor="page" w:tblpX="5647" w:tblpY="315"/>
        <w:tblW w:w="58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</w:trPr>
        <w:tc>
          <w:tcPr>
            <w:tcW w:w="5847" w:type="dxa"/>
          </w:tcPr>
          <w:p>
            <w:pPr>
              <w:widowControl/>
              <w:jc w:val="left"/>
              <w:textAlignment w:val="center"/>
              <w:rPr>
                <w:rFonts w:cs="黑体" w:asciiTheme="majorEastAsia" w:hAnsiTheme="majorEastAsia" w:eastAsiaTheme="majorEastAsia"/>
                <w:kern w:val="0"/>
                <w:szCs w:val="21"/>
                <w:lang w:bidi="ar"/>
              </w:rPr>
            </w:pPr>
            <w:r>
              <w:rPr>
                <w:rFonts w:hint="eastAsia" w:cs="黑体" w:asciiTheme="majorEastAsia" w:hAnsiTheme="majorEastAsia" w:eastAsiaTheme="majorEastAsia"/>
                <w:kern w:val="0"/>
                <w:szCs w:val="21"/>
                <w:lang w:bidi="ar"/>
              </w:rPr>
              <w:t>应当提交的申请材料：</w:t>
            </w:r>
          </w:p>
          <w:p>
            <w:pPr>
              <w:pStyle w:val="9"/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eastAsia" w:cs="黑体" w:asciiTheme="majorEastAsia" w:hAnsiTheme="majorEastAsia" w:eastAsiaTheme="majorEastAsia"/>
                <w:kern w:val="0"/>
                <w:szCs w:val="21"/>
                <w:lang w:eastAsia="zh-CN" w:bidi="ar"/>
              </w:rPr>
            </w:pPr>
            <w:r>
              <w:rPr>
                <w:rFonts w:hint="eastAsia" w:cs="黑体" w:asciiTheme="majorEastAsia" w:hAnsiTheme="majorEastAsia" w:eastAsiaTheme="majorEastAsia"/>
                <w:kern w:val="0"/>
                <w:szCs w:val="21"/>
                <w:lang w:val="en-US" w:eastAsia="zh-CN" w:bidi="ar"/>
              </w:rPr>
              <w:t>1.</w:t>
            </w:r>
            <w:r>
              <w:rPr>
                <w:rFonts w:hint="eastAsia" w:cs="黑体" w:asciiTheme="majorEastAsia" w:hAnsiTheme="majorEastAsia" w:eastAsiaTheme="majorEastAsia"/>
                <w:kern w:val="0"/>
                <w:szCs w:val="21"/>
                <w:lang w:bidi="ar"/>
              </w:rPr>
              <w:t>修建水库（山塘）项目申请书</w:t>
            </w:r>
            <w:r>
              <w:rPr>
                <w:rFonts w:hint="eastAsia" w:cs="黑体" w:asciiTheme="majorEastAsia" w:hAnsiTheme="majorEastAsia" w:eastAsiaTheme="majorEastAsia"/>
                <w:kern w:val="0"/>
                <w:szCs w:val="21"/>
                <w:lang w:eastAsia="zh-CN" w:bidi="ar"/>
              </w:rPr>
              <w:t>；</w:t>
            </w:r>
          </w:p>
          <w:p>
            <w:pPr>
              <w:pStyle w:val="9"/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eastAsia" w:cs="黑体" w:asciiTheme="majorEastAsia" w:hAnsiTheme="majorEastAsia" w:eastAsiaTheme="majorEastAsia"/>
                <w:kern w:val="0"/>
                <w:szCs w:val="21"/>
                <w:lang w:bidi="ar"/>
              </w:rPr>
            </w:pPr>
            <w:r>
              <w:rPr>
                <w:rFonts w:hint="eastAsia" w:cs="黑体" w:asciiTheme="majorEastAsia" w:hAnsiTheme="majorEastAsia" w:eastAsiaTheme="majorEastAsia"/>
                <w:kern w:val="0"/>
                <w:szCs w:val="21"/>
                <w:lang w:val="en-US" w:eastAsia="zh-CN" w:bidi="ar"/>
              </w:rPr>
              <w:t>2.</w:t>
            </w:r>
            <w:r>
              <w:rPr>
                <w:rFonts w:hint="eastAsia" w:cs="黑体" w:asciiTheme="majorEastAsia" w:hAnsiTheme="majorEastAsia" w:eastAsiaTheme="majorEastAsia"/>
                <w:kern w:val="0"/>
                <w:szCs w:val="21"/>
                <w:lang w:bidi="ar"/>
              </w:rPr>
              <w:t>修建项目初步设计报告或方案</w:t>
            </w:r>
            <w:r>
              <w:rPr>
                <w:rFonts w:hint="eastAsia" w:cs="黑体" w:asciiTheme="majorEastAsia" w:hAnsiTheme="majorEastAsia" w:eastAsiaTheme="majorEastAsia"/>
                <w:kern w:val="0"/>
                <w:szCs w:val="21"/>
                <w:lang w:eastAsia="zh-CN" w:bidi="ar"/>
              </w:rPr>
              <w:t>；</w:t>
            </w:r>
          </w:p>
          <w:p>
            <w:pPr>
              <w:pStyle w:val="9"/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eastAsia" w:cs="黑体" w:asciiTheme="majorEastAsia" w:hAnsiTheme="majorEastAsia" w:eastAsiaTheme="majorEastAsia"/>
                <w:kern w:val="0"/>
                <w:szCs w:val="21"/>
                <w:lang w:val="en-US" w:eastAsia="zh-CN" w:bidi="ar"/>
              </w:rPr>
            </w:pPr>
            <w:r>
              <w:rPr>
                <w:rFonts w:hint="eastAsia" w:cs="黑体" w:asciiTheme="majorEastAsia" w:hAnsiTheme="majorEastAsia" w:eastAsiaTheme="majorEastAsia"/>
                <w:kern w:val="0"/>
                <w:szCs w:val="21"/>
                <w:lang w:val="en-US" w:eastAsia="zh-CN" w:bidi="ar"/>
              </w:rPr>
              <w:t>3.修建项目立项依据或批复文件；</w:t>
            </w:r>
          </w:p>
          <w:p>
            <w:pPr>
              <w:pStyle w:val="9"/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eastAsia" w:cs="黑体" w:asciiTheme="majorEastAsia" w:hAnsiTheme="majorEastAsia" w:eastAsiaTheme="majorEastAsia"/>
                <w:kern w:val="0"/>
                <w:szCs w:val="21"/>
                <w:lang w:bidi="ar"/>
              </w:rPr>
            </w:pPr>
            <w:r>
              <w:rPr>
                <w:rFonts w:hint="eastAsia" w:cs="黑体" w:asciiTheme="majorEastAsia" w:hAnsiTheme="majorEastAsia" w:eastAsiaTheme="majorEastAsia"/>
                <w:kern w:val="0"/>
                <w:szCs w:val="21"/>
                <w:lang w:val="en-US" w:eastAsia="zh-CN" w:bidi="ar"/>
              </w:rPr>
              <w:t>4.影响第三人合法权益的应提交有关协调意见书或承诺书。</w:t>
            </w:r>
          </w:p>
        </w:tc>
      </w:tr>
    </w:tbl>
    <w:p>
      <w:pPr>
        <w:widowControl/>
        <w:jc w:val="center"/>
        <w:textAlignment w:val="center"/>
        <w:rPr>
          <w:rFonts w:cs="黑体" w:asciiTheme="majorEastAsia" w:hAnsiTheme="majorEastAsia" w:eastAsiaTheme="majorEastAsia"/>
          <w:b/>
          <w:kern w:val="0"/>
          <w:sz w:val="44"/>
          <w:szCs w:val="44"/>
          <w:lang w:bidi="ar"/>
        </w:rPr>
      </w:pPr>
      <w:r>
        <w:rPr>
          <w:rFonts w:hint="eastAsia" w:cs="黑体" w:asciiTheme="majorEastAsia" w:hAnsiTheme="majorEastAsia" w:eastAsiaTheme="majorEastAsia"/>
          <w:b/>
          <w:kern w:val="0"/>
          <w:sz w:val="44"/>
          <w:szCs w:val="44"/>
          <w:lang w:bidi="ar"/>
        </w:rPr>
        <w:t xml:space="preserve">   </w:t>
      </w:r>
    </w:p>
    <w:p>
      <w:pPr>
        <w:widowControl/>
        <w:jc w:val="center"/>
        <w:textAlignment w:val="center"/>
        <w:rPr>
          <w:rFonts w:cs="黑体" w:asciiTheme="minorEastAsia" w:hAnsiTheme="minorEastAsia" w:eastAsiaTheme="minorEastAsia"/>
          <w:b/>
          <w:kern w:val="0"/>
          <w:szCs w:val="21"/>
          <w:lang w:bidi="ar"/>
        </w:rPr>
      </w:pP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                                </w:t>
      </w:r>
    </w:p>
    <w:p>
      <w:pPr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        </w:t>
      </w:r>
    </w:p>
    <w:p>
      <w:pPr>
        <w:rPr>
          <w:rFonts w:asciiTheme="minorEastAsia" w:hAnsiTheme="minorEastAsia" w:eastAsiaTheme="minorEastAsia"/>
          <w:szCs w:val="21"/>
        </w:rPr>
      </w:pPr>
    </w:p>
    <w:tbl>
      <w:tblPr>
        <w:tblStyle w:val="5"/>
        <w:tblpPr w:leftFromText="180" w:rightFromText="180" w:vertAnchor="text" w:horzAnchor="page" w:tblpX="6765" w:tblpY="247"/>
        <w:tblW w:w="34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</w:trPr>
        <w:tc>
          <w:tcPr>
            <w:tcW w:w="3426" w:type="dxa"/>
          </w:tcPr>
          <w:p>
            <w:pPr>
              <w:widowControl/>
              <w:jc w:val="left"/>
              <w:textAlignment w:val="center"/>
              <w:rPr>
                <w:rFonts w:cs="黑体" w:asciiTheme="minorEastAsia" w:hAnsiTheme="minorEastAsia" w:eastAsiaTheme="minorEastAsia"/>
                <w:b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3992880</wp:posOffset>
                      </wp:positionH>
                      <wp:positionV relativeFrom="paragraph">
                        <wp:posOffset>4035425</wp:posOffset>
                      </wp:positionV>
                      <wp:extent cx="1174750" cy="494030"/>
                      <wp:effectExtent l="0" t="4445" r="6350" b="15875"/>
                      <wp:wrapNone/>
                      <wp:docPr id="13" name="直接箭头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74750" cy="4940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314.4pt;margin-top:317.75pt;height:38.9pt;width:92.5pt;z-index:251667456;mso-width-relative:page;mso-height-relative:page;" filled="f" stroked="t" coordsize="21600,21600" o:gfxdata="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BLQG3aAAAACwEAAA8A&#10;AAAAAAAAAQAgAAAAIgAAAGRycy9kb3ducmV2LnhtbFBLAQIUABQAAAAIAIdO4kA5zRHuFQIAAOQD&#10;AAAOAAAAAAAAAAEAIAAAACkBAABkcnMvZTJvRG9jLnhtbFBLBQYAAAAABgAGAFkBAACw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cs="黑体" w:asciiTheme="minorEastAsia" w:hAnsiTheme="minorEastAsia" w:eastAsiaTheme="minorEastAsia"/>
                <w:kern w:val="0"/>
                <w:szCs w:val="21"/>
                <w:lang w:bidi="ar"/>
              </w:rPr>
              <w:t>材料不齐全或者不符合法定形式的，一次性告知申请人补正材料。申请人按照要求提交全部补正申请材料的，予以受理。</w:t>
            </w:r>
            <w:r>
              <w:rPr>
                <w:rFonts w:hint="eastAsia" w:cs="黑体" w:asciiTheme="minorEastAsia" w:hAnsiTheme="minorEastAsia" w:eastAsiaTheme="minorEastAsia"/>
                <w:b/>
                <w:kern w:val="0"/>
                <w:szCs w:val="21"/>
                <w:lang w:bidi="ar"/>
              </w:rPr>
              <w:tab/>
            </w:r>
            <w:r>
              <w:rPr>
                <w:rFonts w:hint="eastAsia" w:cs="黑体" w:asciiTheme="minorEastAsia" w:hAnsiTheme="minorEastAsia" w:eastAsiaTheme="minorEastAsia"/>
                <w:b/>
                <w:kern w:val="0"/>
                <w:szCs w:val="21"/>
                <w:lang w:bidi="ar"/>
              </w:rPr>
              <w:tab/>
            </w: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</w:p>
    <w:tbl>
      <w:tblPr>
        <w:tblStyle w:val="5"/>
        <w:tblpPr w:leftFromText="180" w:rightFromText="180" w:vertAnchor="text" w:horzAnchor="page" w:tblpX="3450" w:tblpY="195"/>
        <w:tblW w:w="17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1774" w:type="dxa"/>
          </w:tcPr>
          <w:p>
            <w:pPr>
              <w:adjustRightInd w:val="0"/>
              <w:snapToGrid w:val="0"/>
              <w:jc w:val="center"/>
              <w:rPr>
                <w:rFonts w:cs="黑体" w:asciiTheme="minorEastAsia" w:hAnsiTheme="minorEastAsia" w:eastAsiaTheme="minorEastAsia"/>
                <w:szCs w:val="21"/>
              </w:rPr>
            </w:pPr>
            <w:r>
              <w:rPr>
                <w:rFonts w:hint="eastAsia" w:cs="黑体" w:asciiTheme="minorEastAsia" w:hAnsiTheme="minorEastAsia" w:eastAsiaTheme="minorEastAsia"/>
                <w:szCs w:val="21"/>
              </w:rPr>
              <w:t>受理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1059180</wp:posOffset>
                      </wp:positionH>
                      <wp:positionV relativeFrom="paragraph">
                        <wp:posOffset>210820</wp:posOffset>
                      </wp:positionV>
                      <wp:extent cx="946785" cy="6985"/>
                      <wp:effectExtent l="0" t="42545" r="5715" b="64770"/>
                      <wp:wrapNone/>
                      <wp:docPr id="8" name="直接箭头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785" cy="69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83.4pt;margin-top:16.6pt;height:0.55pt;width:74.55pt;z-index:251668480;mso-width-relative:page;mso-height-relative:page;" filled="f" stroked="t" coordsize="21600,21600" o:gfxdata="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QVc/NgAAAAJAQAADwAAAAAAAAABACAAAAAiAAAA&#10;ZHJzL2Rvd25yZXYueG1sUEsBAhQAFAAAAAgAh07iQPYAGgYHAgAA1QMAAA4AAAAAAAAAAQAgAAAA&#10;JwEAAGRycy9lMm9Eb2MueG1sUEsFBgAAAAAGAAYAWQEAAKAF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cs="黑体" w:asciiTheme="minorEastAsia" w:hAnsiTheme="minorEastAsia" w:eastAsiaTheme="minorEastAsia"/>
                <w:szCs w:val="21"/>
              </w:rPr>
              <w:t>申请材料齐全，符合法定形式</w:t>
            </w: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jc w:val="center"/>
        <w:rPr>
          <w:rFonts w:asciiTheme="minorEastAsia" w:hAnsiTheme="minorEastAsia" w:eastAsiaTheme="minorEastAsia"/>
          <w:szCs w:val="21"/>
        </w:rPr>
      </w:pPr>
    </w:p>
    <w:tbl>
      <w:tblPr>
        <w:tblStyle w:val="5"/>
        <w:tblpPr w:leftFromText="180" w:rightFromText="180" w:vertAnchor="page" w:horzAnchor="page" w:tblpX="705" w:tblpY="4741"/>
        <w:tblW w:w="18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1097280</wp:posOffset>
                      </wp:positionH>
                      <wp:positionV relativeFrom="paragraph">
                        <wp:posOffset>288925</wp:posOffset>
                      </wp:positionV>
                      <wp:extent cx="621665" cy="1270"/>
                      <wp:effectExtent l="0" t="48895" r="6985" b="64135"/>
                      <wp:wrapNone/>
                      <wp:docPr id="12" name="直接箭头连接符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21665" cy="1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 y;margin-left:86.4pt;margin-top:22.75pt;height:0.1pt;width:48.95pt;z-index:251666432;mso-width-relative:page;mso-height-relative:page;" filled="f" stroked="t" coordsize="21600,21600" o:gfxdata="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3vNgfdYAAAAJAQAADwAAAAAA&#10;AAABACAAAAAiAAAAZHJzL2Rvd25yZXYueG1sUEsBAhQAFAAAAAgAh07iQNzrFAAVAgAA6wMAAA4A&#10;AAAAAAAAAQAgAAAAJQEAAGRycy9lMm9Eb2MueG1sUEsFBgAAAAAGAAYAWQEAAKwF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/>
                <w:szCs w:val="21"/>
              </w:rPr>
              <w:t>不属于行政许可范畴或不属于本机关职权范围的，不予受理，出具《不予受理通知书》并说明理由</w:t>
            </w: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adjustRightInd w:val="0"/>
        <w:snapToGrid w:val="0"/>
        <w:spacing w:line="52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1076960</wp:posOffset>
                </wp:positionH>
                <wp:positionV relativeFrom="paragraph">
                  <wp:posOffset>285115</wp:posOffset>
                </wp:positionV>
                <wp:extent cx="6985" cy="631190"/>
                <wp:effectExtent l="48260" t="0" r="59055" b="1651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" cy="6311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4.8pt;margin-top:22.45pt;height:49.7pt;width:0.55pt;z-index:251663360;mso-width-relative:page;mso-height-relative:page;" filled="f" stroked="t" coordsize="21600,21600" o:gfxdata="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h4RRr2AAAAAoBAAAPAAAAAAAAAAEAIAAAACIAAABkcnMvZG93bnJl&#10;di54bWxQSwECFAAUAAAACACHTuJAZg3rXv0BAAC+AwAADgAAAAAAAAABACAAAAAnAQAAZHJzL2Uy&#10;b0RvYy54bWxQSwUGAAAAAAYABgBZAQAAlgUAAAAA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  <w:spacing w:line="520" w:lineRule="exact"/>
        <w:rPr>
          <w:rFonts w:asciiTheme="minorEastAsia" w:hAnsiTheme="minorEastAsia" w:eastAsiaTheme="minorEastAsia"/>
          <w:szCs w:val="21"/>
        </w:rPr>
      </w:pPr>
    </w:p>
    <w:tbl>
      <w:tblPr>
        <w:tblStyle w:val="5"/>
        <w:tblW w:w="4819" w:type="dxa"/>
        <w:tblInd w:w="9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4819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公示、技术审查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2991485</wp:posOffset>
                      </wp:positionH>
                      <wp:positionV relativeFrom="paragraph">
                        <wp:posOffset>218440</wp:posOffset>
                      </wp:positionV>
                      <wp:extent cx="285750" cy="0"/>
                      <wp:effectExtent l="0" t="76200" r="19050" b="114300"/>
                      <wp:wrapNone/>
                      <wp:docPr id="9" name="直接箭头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235.55pt;margin-top:17.2pt;height:0pt;width:22.5pt;z-index:251662336;mso-width-relative:page;mso-height-relative:page;" filled="f" stroked="t" coordsize="21600,21600" o:gfxdata="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IYsxbWAAAACQEAAA8AAAAAAAAAAQAgAAAAIgAAAGRycy9k&#10;b3ducmV2LnhtbFBLAQIUABQAAAAIAIdO4kDEB5N6BAIAANIDAAAOAAAAAAAAAAEAIAAAACUBAABk&#10;cnMvZTJvRG9jLnhtbFBLBQYAAAAABgAGAFkBAACb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/>
                <w:szCs w:val="21"/>
              </w:rPr>
              <w:t>对申请人提交的申请事项进行公示，征求利益第三人和社会公众的意见、建议，对申请报告组织进行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技术审查。</w:t>
            </w:r>
          </w:p>
        </w:tc>
      </w:tr>
    </w:tbl>
    <w:tbl>
      <w:tblPr>
        <w:tblStyle w:val="5"/>
        <w:tblpPr w:leftFromText="180" w:rightFromText="180" w:vertAnchor="text" w:horzAnchor="page" w:tblpX="8017" w:tblpY="-1006"/>
        <w:tblW w:w="21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听证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符合听证情形的，依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法组织听证。</w:t>
            </w: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2540</wp:posOffset>
                </wp:positionV>
                <wp:extent cx="0" cy="285750"/>
                <wp:effectExtent l="95250" t="0" r="57150" b="5715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5pt;margin-top:0.2pt;height:22.5pt;width:0pt;z-index:251660288;mso-width-relative:page;mso-height-relative:page;" filled="f" stroked="t" coordsize="21600,21600" o:gfxdata="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rJ5cdQAAAAHAQAADwAAAAAAAAABACAAAAAiAAAAZHJzL2Rvd25yZXYueG1sUEsBAhQAFAAA&#10;AAgAh07iQMqD4KzzAQAAsQMAAA4AAAAAAAAAAQAgAAAAIwEAAGRycy9lMm9Eb2MueG1sUEsFBgAA&#10;AAAGAAYAWQEAAIgFAAAAAA=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/>
          <w:szCs w:val="21"/>
        </w:rPr>
        <w:t xml:space="preserve">                            </w:t>
      </w:r>
    </w:p>
    <w:tbl>
      <w:tblPr>
        <w:tblStyle w:val="5"/>
        <w:tblpPr w:leftFromText="180" w:rightFromText="180" w:vertAnchor="text" w:horzAnchor="margin" w:tblpX="355" w:tblpY="244"/>
        <w:tblW w:w="8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8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审查</w:t>
            </w:r>
          </w:p>
          <w:p>
            <w:pPr>
              <w:widowControl/>
              <w:ind w:firstLine="420" w:firstLineChars="200"/>
              <w:jc w:val="center"/>
              <w:textAlignment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对申请人提交的申请材料及公示、技术审查报告进行审查，提出办理意见</w:t>
            </w: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579755</wp:posOffset>
                </wp:positionV>
                <wp:extent cx="0" cy="285750"/>
                <wp:effectExtent l="95250" t="0" r="57150" b="5715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5pt;margin-top:45.65pt;height:22.5pt;width:0pt;z-index:251659264;mso-width-relative:page;mso-height-relative:page;" filled="f" stroked="t" coordsize="21600,21600" o:gfxdata="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zSwabYAAAACgEAAA8AAAAAAAAAAQAgAAAAIgAAAGRycy9kb3ducmV2LnhtbFBLAQIU&#10;ABQAAAAIAIdO4kDkcTq28wEAALEDAAAOAAAAAAAAAAEAIAAAACcBAABkcnMvZTJvRG9jLnhtbFBL&#10;BQYAAAAABgAGAFkBAACMBQAAAAA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5"/>
        <w:tblpPr w:leftFromText="180" w:rightFromText="180" w:vertAnchor="text" w:horzAnchor="margin" w:tblpXSpec="center" w:tblpY="138"/>
        <w:tblW w:w="67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0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决定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经领导审定、签发批复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,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依法作出准予许可或不予许可的书面决定；不予许可的说明理由，并告知申请人享有的申请行政复议和行政诉讼的权利</w:t>
            </w: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292735</wp:posOffset>
                </wp:positionV>
                <wp:extent cx="0" cy="285750"/>
                <wp:effectExtent l="95250" t="0" r="57150" b="571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0.35pt;margin-top:23.05pt;height:22.5pt;width:0pt;z-index:251665408;mso-width-relative:page;mso-height-relative:page;" filled="f" stroked="t" coordsize="21600,21600" o:gfxdata="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uhRmH1gAAAAkBAAAPAAAAAAAAAAEAIAAAACIAAABkcnMvZG93bnJldi54bWxQSwECFAAU&#10;AAAACACHTuJAB+rn3PMBAACxAwAADgAAAAAAAAABACAAAAAlAQAAZHJzL2Uyb0RvYy54bWxQSwUG&#10;AAAAAAYABgBZAQAAigUAAAAA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tbl>
      <w:tblPr>
        <w:tblStyle w:val="5"/>
        <w:tblpPr w:leftFromText="180" w:rightFromText="180" w:vertAnchor="text" w:horzAnchor="page" w:tblpX="4620" w:tblpY="126"/>
        <w:tblW w:w="29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送达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依法送达并公开行政许可决定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rPr>
          <w:rFonts w:ascii="宋体" w:hAnsi="宋体" w:cs="宋体"/>
          <w:kern w:val="0"/>
          <w:sz w:val="22"/>
          <w:szCs w:val="22"/>
          <w:lang w:bidi="ar"/>
        </w:rPr>
      </w:pPr>
    </w:p>
    <w:p>
      <w:pPr>
        <w:rPr>
          <w:rFonts w:ascii="宋体" w:hAnsi="宋体" w:cs="宋体"/>
          <w:kern w:val="0"/>
          <w:sz w:val="22"/>
          <w:szCs w:val="22"/>
          <w:lang w:bidi="ar"/>
        </w:rPr>
      </w:pPr>
    </w:p>
    <w:p>
      <w:pPr>
        <w:rPr>
          <w:rFonts w:ascii="宋体" w:hAnsi="宋体" w:cs="宋体"/>
          <w:kern w:val="0"/>
          <w:sz w:val="22"/>
          <w:szCs w:val="22"/>
          <w:lang w:bidi="ar"/>
        </w:rPr>
      </w:pPr>
    </w:p>
    <w:p>
      <w:pPr>
        <w:rPr>
          <w:rFonts w:ascii="宋体" w:hAnsi="宋体" w:cs="宋体"/>
          <w:kern w:val="0"/>
          <w:sz w:val="22"/>
          <w:szCs w:val="22"/>
          <w:lang w:bidi="ar"/>
        </w:rPr>
      </w:pPr>
    </w:p>
    <w:p>
      <w:pPr>
        <w:rPr>
          <w:rFonts w:ascii="宋体" w:hAnsi="宋体" w:cs="宋体"/>
          <w:kern w:val="0"/>
          <w:sz w:val="22"/>
          <w:szCs w:val="22"/>
          <w:lang w:bidi="ar"/>
        </w:rPr>
      </w:pPr>
    </w:p>
    <w:p>
      <w:pPr>
        <w:rPr>
          <w:rFonts w:ascii="宋体" w:hAnsi="宋体" w:cs="宋体"/>
          <w:kern w:val="0"/>
          <w:sz w:val="22"/>
          <w:szCs w:val="22"/>
          <w:lang w:bidi="ar"/>
        </w:rPr>
      </w:pPr>
    </w:p>
    <w:p>
      <w:pPr>
        <w:rPr>
          <w:rFonts w:ascii="宋体" w:hAnsi="宋体" w:cs="宋体"/>
          <w:kern w:val="0"/>
          <w:sz w:val="22"/>
          <w:szCs w:val="22"/>
          <w:lang w:bidi="ar"/>
        </w:rPr>
      </w:pPr>
    </w:p>
    <w:p>
      <w:pPr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办理机构：绥阳县水务局驻县政府政务服务中心行政审批窗口</w:t>
      </w:r>
    </w:p>
    <w:p>
      <w:pPr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  <w:lang w:bidi="ar"/>
        </w:rPr>
        <w:t>业务电话：</w:t>
      </w:r>
      <w:r>
        <w:rPr>
          <w:rFonts w:hint="eastAsia" w:ascii="宋体" w:hAnsi="宋体" w:cs="宋体"/>
          <w:szCs w:val="21"/>
        </w:rPr>
        <w:t xml:space="preserve"> 0851-26232400，监督电话：0851-2622</w:t>
      </w:r>
      <w:r>
        <w:rPr>
          <w:rFonts w:hint="eastAsia" w:ascii="宋体" w:hAnsi="宋体" w:cs="宋体"/>
          <w:szCs w:val="21"/>
          <w:lang w:val="en-US" w:eastAsia="zh-CN"/>
        </w:rPr>
        <w:t>5527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法定期限：20个工作日（不含专家技术审查、公示、听证等特殊环节时间）</w:t>
      </w:r>
    </w:p>
    <w:p>
      <w:pPr>
        <w:rPr>
          <w:szCs w:val="21"/>
        </w:rPr>
      </w:pPr>
      <w:r>
        <w:rPr>
          <w:rFonts w:hint="eastAsia" w:ascii="宋体" w:hAnsi="宋体" w:cs="宋体"/>
          <w:szCs w:val="21"/>
        </w:rPr>
        <w:t>承诺期限：10个工作日（不含专家技术审查、公示、听证等特殊环节时间）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436"/>
    <w:rsid w:val="000850FE"/>
    <w:rsid w:val="00086D3B"/>
    <w:rsid w:val="0015566D"/>
    <w:rsid w:val="001871B1"/>
    <w:rsid w:val="001C67C5"/>
    <w:rsid w:val="001D1113"/>
    <w:rsid w:val="002B45A6"/>
    <w:rsid w:val="003C2355"/>
    <w:rsid w:val="0048138F"/>
    <w:rsid w:val="005028D6"/>
    <w:rsid w:val="00546AD8"/>
    <w:rsid w:val="006538EB"/>
    <w:rsid w:val="006E10DE"/>
    <w:rsid w:val="007A000C"/>
    <w:rsid w:val="00817B2C"/>
    <w:rsid w:val="008309C0"/>
    <w:rsid w:val="0085176E"/>
    <w:rsid w:val="00890273"/>
    <w:rsid w:val="00992647"/>
    <w:rsid w:val="009F16C1"/>
    <w:rsid w:val="00A20436"/>
    <w:rsid w:val="00AE454E"/>
    <w:rsid w:val="00B92FC7"/>
    <w:rsid w:val="00BA5E1C"/>
    <w:rsid w:val="00BC4458"/>
    <w:rsid w:val="00D37BBB"/>
    <w:rsid w:val="00D75990"/>
    <w:rsid w:val="00D85E0B"/>
    <w:rsid w:val="00EB4FC1"/>
    <w:rsid w:val="00EF13D0"/>
    <w:rsid w:val="00F3778C"/>
    <w:rsid w:val="07C31BDF"/>
    <w:rsid w:val="0A7000E9"/>
    <w:rsid w:val="0FD17D43"/>
    <w:rsid w:val="104B0787"/>
    <w:rsid w:val="1638592A"/>
    <w:rsid w:val="189334B9"/>
    <w:rsid w:val="1B453B58"/>
    <w:rsid w:val="1BE27F09"/>
    <w:rsid w:val="23967E4F"/>
    <w:rsid w:val="2A0B225D"/>
    <w:rsid w:val="37F11C52"/>
    <w:rsid w:val="44436A09"/>
    <w:rsid w:val="4ED76180"/>
    <w:rsid w:val="4F2554F8"/>
    <w:rsid w:val="52F40DA7"/>
    <w:rsid w:val="5D6B4656"/>
    <w:rsid w:val="628A1CB6"/>
    <w:rsid w:val="6F9C4394"/>
    <w:rsid w:val="72AF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92</Words>
  <Characters>528</Characters>
  <Lines>4</Lines>
  <Paragraphs>1</Paragraphs>
  <TotalTime>1</TotalTime>
  <ScaleCrop>false</ScaleCrop>
  <LinksUpToDate>false</LinksUpToDate>
  <CharactersWithSpaces>619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2017-10-23T07:07:00Z</dcterms:created>
  <dc:creator>Microsoft.com</dc:creator>
  <cp:lastModifiedBy>qy</cp:lastModifiedBy>
  <dcterms:modified xsi:type="dcterms:W3CDTF">2021-08-12T08:18:31Z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