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line="520" w:lineRule="exact"/>
        <w:rPr>
          <w:rFonts w:ascii="黑体" w:hAnsi="黑体" w:eastAsia="黑体" w:cs="黑体"/>
          <w:b w:val="0"/>
          <w:bCs/>
          <w:sz w:val="32"/>
          <w:szCs w:val="32"/>
        </w:rPr>
      </w:pPr>
    </w:p>
    <w:p>
      <w:pPr>
        <w:pStyle w:val="3"/>
        <w:tabs>
          <w:tab w:val="center" w:pos="7002"/>
          <w:tab w:val="left" w:pos="11780"/>
        </w:tabs>
        <w:spacing w:line="520" w:lineRule="exact"/>
        <w:jc w:val="center"/>
        <w:rPr>
          <w:rFonts w:hint="eastAsia" w:ascii="方正小标宋简体" w:hAnsi="方正小标宋简体" w:eastAsia="方正小标宋简体" w:cs="方正小标宋简体"/>
          <w:b w:val="0"/>
          <w:bCs/>
          <w:szCs w:val="44"/>
          <w:lang w:val="en-US" w:eastAsia="zh-CN"/>
        </w:rPr>
      </w:pPr>
      <w:r>
        <w:rPr>
          <w:rFonts w:hint="eastAsia" w:ascii="方正小标宋简体" w:hAnsi="方正小标宋简体" w:eastAsia="方正小标宋简体" w:cs="方正小标宋简体"/>
          <w:b w:val="0"/>
          <w:bCs/>
          <w:szCs w:val="44"/>
        </w:rPr>
        <w:t xml:space="preserve">       绥阳</w:t>
      </w:r>
      <w:r>
        <w:rPr>
          <w:rFonts w:hint="eastAsia" w:ascii="方正小标宋简体" w:hAnsi="方正小标宋简体" w:eastAsia="方正小标宋简体" w:cs="方正小标宋简体"/>
          <w:b w:val="0"/>
          <w:bCs/>
          <w:szCs w:val="44"/>
          <w:lang w:eastAsia="zh-CN"/>
        </w:rPr>
        <w:t>县农业农村局</w:t>
      </w:r>
      <w:r>
        <w:rPr>
          <w:rFonts w:hint="eastAsia" w:ascii="方正小标宋简体" w:hAnsi="方正小标宋简体" w:eastAsia="方正小标宋简体" w:cs="方正小标宋简体"/>
          <w:b w:val="0"/>
          <w:bCs/>
          <w:szCs w:val="44"/>
          <w:lang w:val="en-US" w:eastAsia="zh-CN"/>
        </w:rPr>
        <w:t>2022年权责清单</w:t>
      </w:r>
      <w:bookmarkStart w:id="0" w:name="_GoBack"/>
      <w:bookmarkEnd w:id="0"/>
    </w:p>
    <w:p>
      <w:pPr>
        <w:pStyle w:val="3"/>
        <w:spacing w:line="520" w:lineRule="exact"/>
        <w:jc w:val="center"/>
      </w:pPr>
    </w:p>
    <w:tbl>
      <w:tblPr>
        <w:tblStyle w:val="9"/>
        <w:tblW w:w="141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8"/>
        <w:gridCol w:w="4552"/>
        <w:gridCol w:w="6162"/>
        <w:gridCol w:w="2097"/>
        <w:gridCol w:w="7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568" w:type="dxa"/>
            <w:vAlign w:val="center"/>
          </w:tcPr>
          <w:p>
            <w:pPr>
              <w:spacing w:line="280" w:lineRule="exact"/>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序号</w:t>
            </w:r>
          </w:p>
        </w:tc>
        <w:tc>
          <w:tcPr>
            <w:tcW w:w="4552" w:type="dxa"/>
            <w:vAlign w:val="center"/>
          </w:tcPr>
          <w:p>
            <w:pPr>
              <w:spacing w:line="280" w:lineRule="exact"/>
              <w:jc w:val="center"/>
              <w:rPr>
                <w:rFonts w:ascii="仿宋_GB2312" w:hAnsi="仿宋_GB2312" w:eastAsia="仿宋_GB2312" w:cs="仿宋_GB2312"/>
                <w:b/>
                <w:bCs/>
                <w:color w:val="1E1E1E" w:themeColor="text1"/>
                <w:szCs w:val="21"/>
                <w14:textFill>
                  <w14:solidFill>
                    <w14:schemeClr w14:val="tx1"/>
                  </w14:solidFill>
                </w14:textFill>
              </w:rPr>
            </w:pPr>
            <w:r>
              <w:rPr>
                <w:rFonts w:hint="eastAsia" w:ascii="仿宋_GB2312" w:hAnsi="仿宋_GB2312" w:eastAsia="仿宋_GB2312" w:cs="仿宋_GB2312"/>
                <w:b/>
                <w:bCs/>
                <w:color w:val="1E1E1E" w:themeColor="text1"/>
                <w:szCs w:val="21"/>
                <w14:textFill>
                  <w14:solidFill>
                    <w14:schemeClr w14:val="tx1"/>
                  </w14:solidFill>
                </w14:textFill>
              </w:rPr>
              <w:t>项目名称</w:t>
            </w:r>
          </w:p>
        </w:tc>
        <w:tc>
          <w:tcPr>
            <w:tcW w:w="6162" w:type="dxa"/>
            <w:vAlign w:val="center"/>
          </w:tcPr>
          <w:p>
            <w:pPr>
              <w:spacing w:line="280" w:lineRule="exact"/>
              <w:jc w:val="center"/>
              <w:rPr>
                <w:rFonts w:ascii="仿宋_GB2312" w:hAnsi="仿宋_GB2312" w:eastAsia="仿宋_GB2312" w:cs="仿宋_GB2312"/>
                <w:b/>
                <w:bCs/>
                <w:color w:val="1E1E1E" w:themeColor="text1"/>
                <w:szCs w:val="21"/>
                <w14:textFill>
                  <w14:solidFill>
                    <w14:schemeClr w14:val="tx1"/>
                  </w14:solidFill>
                </w14:textFill>
              </w:rPr>
            </w:pPr>
            <w:r>
              <w:rPr>
                <w:rFonts w:hint="eastAsia" w:ascii="仿宋_GB2312" w:hAnsi="仿宋_GB2312" w:eastAsia="仿宋_GB2312" w:cs="仿宋_GB2312"/>
                <w:b/>
                <w:bCs/>
                <w:color w:val="1E1E1E" w:themeColor="text1"/>
                <w:szCs w:val="21"/>
                <w14:textFill>
                  <w14:solidFill>
                    <w14:schemeClr w14:val="tx1"/>
                  </w14:solidFill>
                </w14:textFill>
              </w:rPr>
              <w:t>法律依据</w:t>
            </w:r>
          </w:p>
        </w:tc>
        <w:tc>
          <w:tcPr>
            <w:tcW w:w="2097" w:type="dxa"/>
            <w:vAlign w:val="center"/>
          </w:tcPr>
          <w:p>
            <w:pPr>
              <w:spacing w:line="280" w:lineRule="exact"/>
              <w:jc w:val="center"/>
              <w:rPr>
                <w:rFonts w:ascii="仿宋_GB2312" w:hAnsi="仿宋_GB2312" w:eastAsia="仿宋_GB2312" w:cs="仿宋_GB2312"/>
                <w:b/>
                <w:bCs/>
                <w:color w:val="1E1E1E" w:themeColor="text1"/>
                <w:szCs w:val="21"/>
                <w14:textFill>
                  <w14:solidFill>
                    <w14:schemeClr w14:val="tx1"/>
                  </w14:solidFill>
                </w14:textFill>
              </w:rPr>
            </w:pPr>
            <w:r>
              <w:rPr>
                <w:rFonts w:hint="eastAsia" w:ascii="仿宋_GB2312" w:hAnsi="仿宋_GB2312" w:eastAsia="仿宋_GB2312" w:cs="仿宋_GB2312"/>
                <w:b/>
                <w:bCs/>
                <w:color w:val="1E1E1E" w:themeColor="text1"/>
                <w:szCs w:val="21"/>
                <w14:textFill>
                  <w14:solidFill>
                    <w14:schemeClr w14:val="tx1"/>
                  </w14:solidFill>
                </w14:textFill>
              </w:rPr>
              <w:t>实施机关</w:t>
            </w:r>
          </w:p>
        </w:tc>
        <w:tc>
          <w:tcPr>
            <w:tcW w:w="745" w:type="dxa"/>
            <w:vAlign w:val="center"/>
          </w:tcPr>
          <w:p>
            <w:pPr>
              <w:spacing w:line="280" w:lineRule="exact"/>
              <w:jc w:val="center"/>
              <w:rPr>
                <w:rFonts w:ascii="仿宋_GB2312" w:hAnsi="仿宋_GB2312" w:eastAsia="仿宋_GB2312" w:cs="仿宋_GB2312"/>
                <w:b/>
                <w:bCs/>
                <w:color w:val="1E1E1E" w:themeColor="text1"/>
                <w:szCs w:val="21"/>
                <w14:textFill>
                  <w14:solidFill>
                    <w14:schemeClr w14:val="tx1"/>
                  </w14:solidFill>
                </w14:textFill>
              </w:rPr>
            </w:pPr>
            <w:r>
              <w:rPr>
                <w:rFonts w:hint="eastAsia" w:ascii="仿宋_GB2312" w:hAnsi="仿宋_GB2312" w:eastAsia="仿宋_GB2312" w:cs="仿宋_GB2312"/>
                <w:b/>
                <w:bCs/>
                <w:color w:val="1E1E1E" w:themeColor="text1"/>
                <w:szCs w:val="21"/>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568" w:type="dxa"/>
          </w:tcPr>
          <w:p>
            <w:pPr>
              <w:numPr>
                <w:ilvl w:val="0"/>
                <w:numId w:val="1"/>
              </w:numPr>
              <w:spacing w:line="280" w:lineRule="exact"/>
              <w:jc w:val="center"/>
              <w:rPr>
                <w:rFonts w:ascii="仿宋_GB2312" w:hAnsi="仿宋_GB2312" w:eastAsia="仿宋_GB2312" w:cs="仿宋_GB2312"/>
                <w:b/>
                <w:bCs/>
                <w:sz w:val="18"/>
                <w:szCs w:val="18"/>
              </w:rPr>
            </w:pPr>
          </w:p>
        </w:tc>
        <w:tc>
          <w:tcPr>
            <w:tcW w:w="4552" w:type="dxa"/>
            <w:vAlign w:val="center"/>
          </w:tcPr>
          <w:p>
            <w:pPr>
              <w:widowControl/>
              <w:spacing w:line="240" w:lineRule="exact"/>
              <w:jc w:val="center"/>
              <w:textAlignment w:val="center"/>
              <w:rPr>
                <w:rFonts w:ascii="仿宋_GB2312" w:hAnsi="宋体" w:eastAsia="仿宋_GB2312" w:cs="宋体"/>
                <w:color w:val="1E1E1E" w:themeColor="text1"/>
                <w:kern w:val="0"/>
                <w:szCs w:val="21"/>
                <w14:textFill>
                  <w14:solidFill>
                    <w14:schemeClr w14:val="tx1"/>
                  </w14:solidFill>
                </w14:textFill>
              </w:rPr>
            </w:pPr>
            <w:r>
              <w:rPr>
                <w:rFonts w:hint="eastAsia" w:ascii="仿宋_GB2312" w:hAnsi="宋体" w:eastAsia="仿宋_GB2312" w:cs="宋体"/>
                <w:color w:val="1E1E1E" w:themeColor="text1"/>
                <w:kern w:val="0"/>
                <w:szCs w:val="21"/>
                <w14:textFill>
                  <w14:solidFill>
                    <w14:schemeClr w14:val="tx1"/>
                  </w14:solidFill>
                </w14:textFill>
              </w:rPr>
              <w:t>权限内农作物种子生产经营许可证核发</w:t>
            </w:r>
          </w:p>
        </w:tc>
        <w:tc>
          <w:tcPr>
            <w:tcW w:w="6162" w:type="dxa"/>
            <w:vAlign w:val="center"/>
          </w:tcPr>
          <w:p>
            <w:pPr>
              <w:widowControl/>
              <w:spacing w:line="240" w:lineRule="exact"/>
              <w:jc w:val="left"/>
              <w:textAlignment w:val="center"/>
              <w:rPr>
                <w:rFonts w:ascii="仿宋_GB2312" w:hAnsi="宋体" w:eastAsia="仿宋_GB2312" w:cs="宋体"/>
                <w:color w:val="1E1E1E" w:themeColor="text1"/>
                <w:kern w:val="0"/>
                <w:szCs w:val="21"/>
                <w14:textFill>
                  <w14:solidFill>
                    <w14:schemeClr w14:val="tx1"/>
                  </w14:solidFill>
                </w14:textFill>
              </w:rPr>
            </w:pPr>
            <w:r>
              <w:rPr>
                <w:rFonts w:hint="eastAsia" w:ascii="仿宋_GB2312" w:hAnsi="宋体" w:eastAsia="仿宋_GB2312" w:cs="宋体"/>
                <w:color w:val="1E1E1E" w:themeColor="text1"/>
                <w:kern w:val="0"/>
                <w:szCs w:val="21"/>
                <w14:textFill>
                  <w14:solidFill>
                    <w14:schemeClr w14:val="tx1"/>
                  </w14:solidFill>
                </w14:textFill>
              </w:rPr>
              <w:t>《种子法》（2015年修订）第三十一条  从事种子进出口业务的种子生产经营许可证，由省、自治区、直辖市人民政府农业、林业主管部门审核，国务院农业、林业主管部门核发。 从事主要农作物杂交种子及其亲本种子、林木良种种子的生产经营以及实行选育生产经营相结合，符合国务院农业、林业主管部门规定条件的种子企业的种子生产经营许可证，由生产经营者所在地县级人民政府农业、林业主管部门审核，省、自治区、直辖市人民政府农业、林业主管部门核发。 前两款规定以外的其他种子的生产经营许可证，由生产经营者所在地县级以上地方人民政府农业、林业主管部门核发。</w:t>
            </w:r>
          </w:p>
        </w:tc>
        <w:tc>
          <w:tcPr>
            <w:tcW w:w="2097" w:type="dxa"/>
          </w:tcPr>
          <w:p>
            <w:pPr>
              <w:tabs>
                <w:tab w:val="left" w:pos="313"/>
                <w:tab w:val="center" w:pos="940"/>
              </w:tabs>
              <w:spacing w:line="280" w:lineRule="exact"/>
              <w:jc w:val="left"/>
              <w:rPr>
                <w:rFonts w:ascii="仿宋_GB2312" w:hAnsi="仿宋_GB2312" w:eastAsia="仿宋_GB2312" w:cs="仿宋_GB2312"/>
                <w:color w:val="1E1E1E" w:themeColor="text1"/>
                <w:szCs w:val="21"/>
                <w14:textFill>
                  <w14:solidFill>
                    <w14:schemeClr w14:val="tx1"/>
                  </w14:solidFill>
                </w14:textFill>
              </w:rPr>
            </w:pPr>
            <w:r>
              <w:rPr>
                <w:rFonts w:hint="eastAsia" w:ascii="仿宋_GB2312" w:hAnsi="仿宋_GB2312" w:eastAsia="仿宋_GB2312" w:cs="仿宋_GB2312"/>
                <w:color w:val="1E1E1E" w:themeColor="text1"/>
                <w:szCs w:val="21"/>
                <w14:textFill>
                  <w14:solidFill>
                    <w14:schemeClr w14:val="tx1"/>
                  </w14:solidFill>
                </w14:textFill>
              </w:rPr>
              <w:tab/>
            </w:r>
            <w:r>
              <w:rPr>
                <w:rFonts w:hint="eastAsia" w:ascii="仿宋_GB2312" w:hAnsi="仿宋_GB2312" w:eastAsia="仿宋_GB2312" w:cs="仿宋_GB2312"/>
                <w:color w:val="1E1E1E" w:themeColor="text1"/>
                <w:szCs w:val="21"/>
                <w14:textFill>
                  <w14:solidFill>
                    <w14:schemeClr w14:val="tx1"/>
                  </w14:solidFill>
                </w14:textFill>
              </w:rPr>
              <w:tab/>
            </w:r>
            <w:r>
              <w:rPr>
                <w:rFonts w:hint="eastAsia" w:ascii="仿宋_GB2312" w:hAnsi="仿宋_GB2312" w:eastAsia="仿宋_GB2312" w:cs="仿宋_GB2312"/>
                <w:color w:val="1E1E1E" w:themeColor="text1"/>
                <w:szCs w:val="21"/>
                <w14:textFill>
                  <w14:solidFill>
                    <w14:schemeClr w14:val="tx1"/>
                  </w14:solidFill>
                </w14:textFill>
              </w:rPr>
              <w:t>县农业农村局</w:t>
            </w:r>
          </w:p>
          <w:p>
            <w:pPr>
              <w:jc w:val="right"/>
              <w:rPr>
                <w:rFonts w:ascii="仿宋_GB2312" w:hAnsi="仿宋_GB2312" w:eastAsia="仿宋_GB2312" w:cs="仿宋_GB2312"/>
                <w:color w:val="1E1E1E" w:themeColor="text1"/>
                <w:szCs w:val="21"/>
                <w14:textFill>
                  <w14:solidFill>
                    <w14:schemeClr w14:val="tx1"/>
                  </w14:solidFill>
                </w14:textFill>
              </w:rPr>
            </w:pPr>
          </w:p>
        </w:tc>
        <w:tc>
          <w:tcPr>
            <w:tcW w:w="745" w:type="dxa"/>
          </w:tcPr>
          <w:p>
            <w:pPr>
              <w:spacing w:line="280" w:lineRule="exact"/>
              <w:jc w:val="left"/>
              <w:rPr>
                <w:rFonts w:ascii="仿宋_GB2312" w:hAnsi="仿宋_GB2312" w:eastAsia="仿宋_GB2312" w:cs="仿宋_GB2312"/>
                <w:color w:val="1E1E1E"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568" w:type="dxa"/>
          </w:tcPr>
          <w:p>
            <w:pPr>
              <w:numPr>
                <w:ilvl w:val="0"/>
                <w:numId w:val="1"/>
              </w:numPr>
              <w:spacing w:line="280" w:lineRule="exact"/>
              <w:jc w:val="center"/>
              <w:rPr>
                <w:rFonts w:ascii="仿宋_GB2312" w:hAnsi="仿宋_GB2312" w:eastAsia="仿宋_GB2312" w:cs="仿宋_GB2312"/>
                <w:b/>
                <w:bCs/>
                <w:sz w:val="18"/>
                <w:szCs w:val="18"/>
              </w:rPr>
            </w:pPr>
          </w:p>
        </w:tc>
        <w:tc>
          <w:tcPr>
            <w:tcW w:w="4552" w:type="dxa"/>
            <w:vAlign w:val="center"/>
          </w:tcPr>
          <w:p>
            <w:pPr>
              <w:widowControl/>
              <w:spacing w:line="240" w:lineRule="exact"/>
              <w:jc w:val="center"/>
              <w:textAlignment w:val="center"/>
              <w:rPr>
                <w:rFonts w:ascii="仿宋_GB2312" w:hAnsi="宋体" w:eastAsia="仿宋_GB2312" w:cs="宋体"/>
                <w:color w:val="1E1E1E" w:themeColor="text1"/>
                <w:kern w:val="0"/>
                <w:szCs w:val="21"/>
                <w14:textFill>
                  <w14:solidFill>
                    <w14:schemeClr w14:val="tx1"/>
                  </w14:solidFill>
                </w14:textFill>
              </w:rPr>
            </w:pPr>
            <w:r>
              <w:rPr>
                <w:rFonts w:hint="eastAsia" w:ascii="仿宋_GB2312" w:hAnsi="宋体" w:eastAsia="仿宋_GB2312" w:cs="宋体"/>
                <w:color w:val="1E1E1E" w:themeColor="text1"/>
                <w:kern w:val="0"/>
                <w:szCs w:val="21"/>
                <w14:textFill>
                  <w14:solidFill>
                    <w14:schemeClr w14:val="tx1"/>
                  </w14:solidFill>
                </w14:textFill>
              </w:rPr>
              <w:t>拖拉机注册登记及安全技术检验</w:t>
            </w:r>
          </w:p>
        </w:tc>
        <w:tc>
          <w:tcPr>
            <w:tcW w:w="6162" w:type="dxa"/>
            <w:vAlign w:val="center"/>
          </w:tcPr>
          <w:p>
            <w:pPr>
              <w:widowControl/>
              <w:spacing w:line="240" w:lineRule="exact"/>
              <w:ind w:firstLine="420" w:firstLineChars="200"/>
              <w:jc w:val="left"/>
              <w:textAlignment w:val="center"/>
              <w:rPr>
                <w:rFonts w:hint="eastAsia" w:ascii="仿宋_GB2312" w:hAnsi="宋体" w:eastAsia="仿宋_GB2312" w:cs="宋体"/>
                <w:color w:val="1E1E1E" w:themeColor="text1"/>
                <w:kern w:val="0"/>
                <w:szCs w:val="21"/>
                <w:lang w:eastAsia="zh-CN"/>
                <w14:textFill>
                  <w14:solidFill>
                    <w14:schemeClr w14:val="tx1"/>
                  </w14:solidFill>
                </w14:textFill>
              </w:rPr>
            </w:pPr>
            <w:r>
              <w:rPr>
                <w:rFonts w:hint="eastAsia" w:ascii="仿宋_GB2312" w:hAnsi="宋体" w:eastAsia="仿宋_GB2312" w:cs="宋体"/>
                <w:color w:val="1E1E1E" w:themeColor="text1"/>
                <w:kern w:val="0"/>
                <w:szCs w:val="21"/>
                <w14:textFill>
                  <w14:solidFill>
                    <w14:schemeClr w14:val="tx1"/>
                  </w14:solidFill>
                </w14:textFill>
              </w:rPr>
              <w:t>《道路交通安全法》第十三条  对登记后上道路行驶的机动车，应当依照法律、行政法规的规定，根据车辆用途、载客载货数量、使用年限等不同情况，定期进行安全技术检验。对提供机动车行驶证和机动车第三者责任强制保险单的，机动车安全技术检验机构应当予以检验，任何单位不得附加其他条件。对符合机动车国家安全技术标准的，公安机关交通管理部门应当发给检验合格标志。</w:t>
            </w:r>
          </w:p>
          <w:p>
            <w:pPr>
              <w:widowControl/>
              <w:spacing w:line="240" w:lineRule="exact"/>
              <w:ind w:firstLine="420" w:firstLineChars="200"/>
              <w:jc w:val="left"/>
              <w:textAlignment w:val="center"/>
              <w:rPr>
                <w:rFonts w:hint="eastAsia" w:ascii="仿宋_GB2312" w:hAnsi="宋体" w:eastAsia="仿宋_GB2312" w:cs="宋体"/>
                <w:color w:val="1E1E1E" w:themeColor="text1"/>
                <w:kern w:val="0"/>
                <w:szCs w:val="21"/>
                <w:lang w:eastAsia="zh-CN"/>
                <w14:textFill>
                  <w14:solidFill>
                    <w14:schemeClr w14:val="tx1"/>
                  </w14:solidFill>
                </w14:textFill>
              </w:rPr>
            </w:pPr>
            <w:r>
              <w:rPr>
                <w:rFonts w:hint="eastAsia" w:ascii="仿宋_GB2312" w:hAnsi="宋体" w:eastAsia="仿宋_GB2312" w:cs="宋体"/>
                <w:color w:val="1E1E1E" w:themeColor="text1"/>
                <w:kern w:val="0"/>
                <w:szCs w:val="21"/>
                <w14:textFill>
                  <w14:solidFill>
                    <w14:schemeClr w14:val="tx1"/>
                  </w14:solidFill>
                </w14:textFill>
              </w:rPr>
              <w:t xml:space="preserve">  第一百二十一条：对上道路行驶的拖拉机，由农业（农业机械）主管部门行使本法第八条、第九条、第十三条、第十九条、第二十三条规定的公安机关交通管理部门的管理职权。</w:t>
            </w:r>
          </w:p>
          <w:p>
            <w:pPr>
              <w:widowControl/>
              <w:spacing w:line="240" w:lineRule="exact"/>
              <w:ind w:firstLine="420" w:firstLineChars="200"/>
              <w:jc w:val="left"/>
              <w:textAlignment w:val="center"/>
              <w:rPr>
                <w:rFonts w:ascii="仿宋_GB2312" w:hAnsi="宋体" w:eastAsia="仿宋_GB2312" w:cs="宋体"/>
                <w:color w:val="1E1E1E" w:themeColor="text1"/>
                <w:kern w:val="0"/>
                <w:szCs w:val="21"/>
                <w14:textFill>
                  <w14:solidFill>
                    <w14:schemeClr w14:val="tx1"/>
                  </w14:solidFill>
                </w14:textFill>
              </w:rPr>
            </w:pPr>
            <w:r>
              <w:rPr>
                <w:rFonts w:hint="eastAsia" w:ascii="仿宋_GB2312" w:hAnsi="宋体" w:eastAsia="仿宋_GB2312" w:cs="宋体"/>
                <w:color w:val="1E1E1E" w:themeColor="text1"/>
                <w:kern w:val="0"/>
                <w:szCs w:val="21"/>
                <w14:textFill>
                  <w14:solidFill>
                    <w14:schemeClr w14:val="tx1"/>
                  </w14:solidFill>
                </w14:textFill>
              </w:rPr>
              <w:t xml:space="preserve">  第八条　国家对机动车实行登记制度。机动车经公安机关交通管理部门登记后，方可上道路行驶。尚未登记的机动车，需要临时上道路行驶的，应当取得临时通行牌证。</w:t>
            </w:r>
          </w:p>
        </w:tc>
        <w:tc>
          <w:tcPr>
            <w:tcW w:w="2097" w:type="dxa"/>
          </w:tcPr>
          <w:p>
            <w:pPr>
              <w:spacing w:line="280" w:lineRule="exact"/>
              <w:jc w:val="center"/>
              <w:rPr>
                <w:rFonts w:ascii="仿宋_GB2312" w:hAnsi="仿宋_GB2312" w:eastAsia="仿宋_GB2312" w:cs="仿宋_GB2312"/>
                <w:color w:val="1E1E1E" w:themeColor="text1"/>
                <w:szCs w:val="21"/>
                <w14:textFill>
                  <w14:solidFill>
                    <w14:schemeClr w14:val="tx1"/>
                  </w14:solidFill>
                </w14:textFill>
              </w:rPr>
            </w:pPr>
            <w:r>
              <w:rPr>
                <w:rFonts w:hint="eastAsia" w:ascii="仿宋_GB2312" w:hAnsi="仿宋_GB2312" w:eastAsia="仿宋_GB2312" w:cs="仿宋_GB2312"/>
                <w:color w:val="1E1E1E" w:themeColor="text1"/>
                <w:szCs w:val="21"/>
                <w14:textFill>
                  <w14:solidFill>
                    <w14:schemeClr w14:val="tx1"/>
                  </w14:solidFill>
                </w14:textFill>
              </w:rPr>
              <w:tab/>
            </w:r>
            <w:r>
              <w:rPr>
                <w:rFonts w:hint="eastAsia" w:ascii="仿宋_GB2312" w:hAnsi="仿宋_GB2312" w:eastAsia="仿宋_GB2312" w:cs="仿宋_GB2312"/>
                <w:color w:val="1E1E1E" w:themeColor="text1"/>
                <w:szCs w:val="21"/>
                <w14:textFill>
                  <w14:solidFill>
                    <w14:schemeClr w14:val="tx1"/>
                  </w14:solidFill>
                </w14:textFill>
              </w:rPr>
              <w:t>县农业农村局</w:t>
            </w:r>
          </w:p>
        </w:tc>
        <w:tc>
          <w:tcPr>
            <w:tcW w:w="745" w:type="dxa"/>
          </w:tcPr>
          <w:p>
            <w:pPr>
              <w:spacing w:line="280" w:lineRule="exact"/>
              <w:jc w:val="left"/>
              <w:rPr>
                <w:rFonts w:ascii="仿宋_GB2312" w:hAnsi="仿宋_GB2312" w:eastAsia="仿宋_GB2312" w:cs="仿宋_GB2312"/>
                <w:color w:val="1E1E1E"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568" w:type="dxa"/>
          </w:tcPr>
          <w:p>
            <w:pPr>
              <w:numPr>
                <w:ilvl w:val="0"/>
                <w:numId w:val="1"/>
              </w:numPr>
              <w:spacing w:line="280" w:lineRule="exact"/>
              <w:jc w:val="center"/>
              <w:rPr>
                <w:rFonts w:ascii="仿宋_GB2312" w:hAnsi="仿宋_GB2312" w:eastAsia="仿宋_GB2312" w:cs="仿宋_GB2312"/>
                <w:b/>
                <w:bCs/>
                <w:sz w:val="18"/>
                <w:szCs w:val="18"/>
              </w:rPr>
            </w:pPr>
          </w:p>
        </w:tc>
        <w:tc>
          <w:tcPr>
            <w:tcW w:w="4552" w:type="dxa"/>
            <w:vAlign w:val="center"/>
          </w:tcPr>
          <w:p>
            <w:pPr>
              <w:widowControl/>
              <w:spacing w:line="240" w:lineRule="exact"/>
              <w:jc w:val="center"/>
              <w:textAlignment w:val="center"/>
              <w:rPr>
                <w:rFonts w:ascii="仿宋_GB2312" w:hAnsi="宋体" w:eastAsia="仿宋_GB2312" w:cs="宋体"/>
                <w:color w:val="1E1E1E" w:themeColor="text1"/>
                <w:szCs w:val="21"/>
                <w14:textFill>
                  <w14:solidFill>
                    <w14:schemeClr w14:val="tx1"/>
                  </w14:solidFill>
                </w14:textFill>
              </w:rPr>
            </w:pPr>
            <w:r>
              <w:rPr>
                <w:rFonts w:hint="eastAsia" w:ascii="仿宋_GB2312" w:hAnsi="宋体" w:eastAsia="仿宋_GB2312" w:cs="宋体"/>
                <w:color w:val="1E1E1E" w:themeColor="text1"/>
                <w:kern w:val="0"/>
                <w:szCs w:val="21"/>
                <w14:textFill>
                  <w14:solidFill>
                    <w14:schemeClr w14:val="tx1"/>
                  </w14:solidFill>
                </w14:textFill>
              </w:rPr>
              <w:t>拖拉机驾驶证申领</w:t>
            </w:r>
          </w:p>
        </w:tc>
        <w:tc>
          <w:tcPr>
            <w:tcW w:w="6162" w:type="dxa"/>
            <w:vAlign w:val="center"/>
          </w:tcPr>
          <w:p>
            <w:pPr>
              <w:widowControl/>
              <w:spacing w:line="240" w:lineRule="exact"/>
              <w:jc w:val="left"/>
              <w:textAlignment w:val="center"/>
              <w:rPr>
                <w:rFonts w:hint="eastAsia" w:ascii="仿宋_GB2312" w:hAnsi="宋体" w:eastAsia="仿宋_GB2312" w:cs="宋体"/>
                <w:color w:val="1E1E1E" w:themeColor="text1"/>
                <w:kern w:val="0"/>
                <w:szCs w:val="21"/>
                <w:lang w:eastAsia="zh-CN"/>
                <w14:textFill>
                  <w14:solidFill>
                    <w14:schemeClr w14:val="tx1"/>
                  </w14:solidFill>
                </w14:textFill>
              </w:rPr>
            </w:pPr>
            <w:r>
              <w:rPr>
                <w:rFonts w:hint="eastAsia" w:ascii="仿宋_GB2312" w:hAnsi="宋体" w:eastAsia="仿宋_GB2312" w:cs="宋体"/>
                <w:color w:val="1E1E1E" w:themeColor="text1"/>
                <w:kern w:val="0"/>
                <w:szCs w:val="21"/>
                <w14:textFill>
                  <w14:solidFill>
                    <w14:schemeClr w14:val="tx1"/>
                  </w14:solidFill>
                </w14:textFill>
              </w:rPr>
              <w:t>《道路交通安全法》第十三条  对登记后上道路行驶的机动车，应当依照法律、行政法规的规定，根据车辆用途、载客载货数量、使用年限等不同情况，定期进行安全技术检验。对提供机动车行驶证和机动车第三者责任强制保险单的，机动车安全技术检验机构应当予以检验，任何单位不得附加其他条件。对符合机动车国家安全技术标准的，公安机关交通管理部门应当发给检验合格标志。</w:t>
            </w:r>
          </w:p>
          <w:p>
            <w:pPr>
              <w:widowControl/>
              <w:spacing w:line="240" w:lineRule="exact"/>
              <w:jc w:val="left"/>
              <w:textAlignment w:val="center"/>
              <w:rPr>
                <w:rFonts w:hint="eastAsia" w:ascii="仿宋_GB2312" w:hAnsi="宋体" w:eastAsia="仿宋_GB2312" w:cs="宋体"/>
                <w:color w:val="1E1E1E" w:themeColor="text1"/>
                <w:kern w:val="0"/>
                <w:szCs w:val="21"/>
                <w:lang w:eastAsia="zh-CN"/>
                <w14:textFill>
                  <w14:solidFill>
                    <w14:schemeClr w14:val="tx1"/>
                  </w14:solidFill>
                </w14:textFill>
              </w:rPr>
            </w:pPr>
            <w:r>
              <w:rPr>
                <w:rFonts w:hint="eastAsia" w:ascii="仿宋_GB2312" w:hAnsi="宋体" w:eastAsia="仿宋_GB2312" w:cs="宋体"/>
                <w:color w:val="1E1E1E" w:themeColor="text1"/>
                <w:kern w:val="0"/>
                <w:szCs w:val="21"/>
                <w14:textFill>
                  <w14:solidFill>
                    <w14:schemeClr w14:val="tx1"/>
                  </w14:solidFill>
                </w14:textFill>
              </w:rPr>
              <w:t>第一百二十一条：对上道路行驶的拖拉机，由农业（农业机械）主管部门行使本法第八条、第九条、第十三条、第十九条、第二十三条规定的公安机关交通管理部门的管理职权。</w:t>
            </w:r>
          </w:p>
          <w:p>
            <w:pPr>
              <w:widowControl/>
              <w:spacing w:line="240" w:lineRule="exact"/>
              <w:jc w:val="left"/>
              <w:textAlignment w:val="center"/>
              <w:rPr>
                <w:rFonts w:hint="eastAsia" w:ascii="仿宋_GB2312" w:hAnsi="宋体" w:eastAsia="仿宋_GB2312" w:cs="宋体"/>
                <w:color w:val="1E1E1E" w:themeColor="text1"/>
                <w:kern w:val="0"/>
                <w:szCs w:val="21"/>
                <w:lang w:eastAsia="zh-CN"/>
                <w14:textFill>
                  <w14:solidFill>
                    <w14:schemeClr w14:val="tx1"/>
                  </w14:solidFill>
                </w14:textFill>
              </w:rPr>
            </w:pPr>
            <w:r>
              <w:rPr>
                <w:rFonts w:hint="eastAsia" w:ascii="仿宋_GB2312" w:hAnsi="宋体" w:eastAsia="仿宋_GB2312" w:cs="宋体"/>
                <w:color w:val="1E1E1E" w:themeColor="text1"/>
                <w:kern w:val="0"/>
                <w:szCs w:val="21"/>
                <w14:textFill>
                  <w14:solidFill>
                    <w14:schemeClr w14:val="tx1"/>
                  </w14:solidFill>
                </w14:textFill>
              </w:rPr>
              <w:t>第十九条　驾驶机动车，应当依法取得机动车驾驶证。</w:t>
            </w:r>
          </w:p>
          <w:p>
            <w:pPr>
              <w:widowControl/>
              <w:spacing w:line="240" w:lineRule="exact"/>
              <w:jc w:val="left"/>
              <w:textAlignment w:val="center"/>
              <w:rPr>
                <w:rFonts w:hint="eastAsia" w:ascii="仿宋_GB2312" w:hAnsi="宋体" w:eastAsia="仿宋_GB2312" w:cs="宋体"/>
                <w:color w:val="1E1E1E" w:themeColor="text1"/>
                <w:kern w:val="0"/>
                <w:szCs w:val="21"/>
                <w:lang w:eastAsia="zh-CN"/>
                <w14:textFill>
                  <w14:solidFill>
                    <w14:schemeClr w14:val="tx1"/>
                  </w14:solidFill>
                </w14:textFill>
              </w:rPr>
            </w:pPr>
            <w:r>
              <w:rPr>
                <w:rFonts w:hint="eastAsia" w:ascii="仿宋_GB2312" w:hAnsi="宋体" w:eastAsia="仿宋_GB2312" w:cs="宋体"/>
                <w:color w:val="1E1E1E" w:themeColor="text1"/>
                <w:kern w:val="0"/>
                <w:szCs w:val="21"/>
                <w14:textFill>
                  <w14:solidFill>
                    <w14:schemeClr w14:val="tx1"/>
                  </w14:solidFill>
                </w14:textFill>
              </w:rPr>
              <w:t>　　申请机动车驾驶证，应当符合国务院公安部门规定的驾驶许可条件；经考试合格后，由公安机关交通管理部门发给相应类别的机动车驾驶证。</w:t>
            </w:r>
          </w:p>
          <w:p>
            <w:pPr>
              <w:widowControl/>
              <w:spacing w:line="240" w:lineRule="exact"/>
              <w:jc w:val="left"/>
              <w:textAlignment w:val="center"/>
              <w:rPr>
                <w:rFonts w:hint="eastAsia" w:ascii="仿宋_GB2312" w:hAnsi="宋体" w:eastAsia="仿宋_GB2312" w:cs="宋体"/>
                <w:color w:val="1E1E1E" w:themeColor="text1"/>
                <w:kern w:val="0"/>
                <w:szCs w:val="21"/>
                <w:lang w:eastAsia="zh-CN"/>
                <w14:textFill>
                  <w14:solidFill>
                    <w14:schemeClr w14:val="tx1"/>
                  </w14:solidFill>
                </w14:textFill>
              </w:rPr>
            </w:pPr>
            <w:r>
              <w:rPr>
                <w:rFonts w:hint="eastAsia" w:ascii="仿宋_GB2312" w:hAnsi="宋体" w:eastAsia="仿宋_GB2312" w:cs="宋体"/>
                <w:color w:val="1E1E1E" w:themeColor="text1"/>
                <w:kern w:val="0"/>
                <w:szCs w:val="21"/>
                <w14:textFill>
                  <w14:solidFill>
                    <w14:schemeClr w14:val="tx1"/>
                  </w14:solidFill>
                </w14:textFill>
              </w:rPr>
              <w:t>　　持有境外机动车驾驶证的人，符合国务院公安部门规定的驾驶许可条件，经公安机关交通管理部门考核合格的，可以发给中国的机动车驾驶证。</w:t>
            </w:r>
          </w:p>
          <w:p>
            <w:pPr>
              <w:widowControl/>
              <w:spacing w:line="240" w:lineRule="exact"/>
              <w:jc w:val="left"/>
              <w:textAlignment w:val="center"/>
              <w:rPr>
                <w:rFonts w:hint="eastAsia" w:ascii="仿宋_GB2312" w:hAnsi="宋体" w:eastAsia="仿宋_GB2312" w:cs="宋体"/>
                <w:color w:val="1E1E1E" w:themeColor="text1"/>
                <w:kern w:val="0"/>
                <w:szCs w:val="21"/>
                <w:lang w:eastAsia="zh-CN"/>
                <w14:textFill>
                  <w14:solidFill>
                    <w14:schemeClr w14:val="tx1"/>
                  </w14:solidFill>
                </w14:textFill>
              </w:rPr>
            </w:pPr>
            <w:r>
              <w:rPr>
                <w:rFonts w:hint="eastAsia" w:ascii="仿宋_GB2312" w:hAnsi="宋体" w:eastAsia="仿宋_GB2312" w:cs="宋体"/>
                <w:color w:val="1E1E1E" w:themeColor="text1"/>
                <w:kern w:val="0"/>
                <w:szCs w:val="21"/>
                <w14:textFill>
                  <w14:solidFill>
                    <w14:schemeClr w14:val="tx1"/>
                  </w14:solidFill>
                </w14:textFill>
              </w:rPr>
              <w:t>　　驾驶人应当按照驾驶证载明的准驾车型驾驶机动车；驾驶机动车时，应当随身携带机动车驾驶证。</w:t>
            </w:r>
          </w:p>
          <w:p>
            <w:pPr>
              <w:widowControl/>
              <w:spacing w:line="240" w:lineRule="exact"/>
              <w:jc w:val="left"/>
              <w:textAlignment w:val="center"/>
              <w:rPr>
                <w:rFonts w:ascii="仿宋_GB2312" w:hAnsi="宋体" w:eastAsia="仿宋_GB2312" w:cs="宋体"/>
                <w:color w:val="1E1E1E" w:themeColor="text1"/>
                <w:szCs w:val="21"/>
                <w14:textFill>
                  <w14:solidFill>
                    <w14:schemeClr w14:val="tx1"/>
                  </w14:solidFill>
                </w14:textFill>
              </w:rPr>
            </w:pPr>
            <w:r>
              <w:rPr>
                <w:rFonts w:hint="eastAsia" w:ascii="仿宋_GB2312" w:hAnsi="宋体" w:eastAsia="仿宋_GB2312" w:cs="宋体"/>
                <w:color w:val="1E1E1E" w:themeColor="text1"/>
                <w:kern w:val="0"/>
                <w:szCs w:val="21"/>
                <w14:textFill>
                  <w14:solidFill>
                    <w14:schemeClr w14:val="tx1"/>
                  </w14:solidFill>
                </w14:textFill>
              </w:rPr>
              <w:t>　　公安机关交通管理部门以外的任何单位或者个人，不得收缴、扣留机动车驾驶证。</w:t>
            </w:r>
          </w:p>
        </w:tc>
        <w:tc>
          <w:tcPr>
            <w:tcW w:w="2097" w:type="dxa"/>
          </w:tcPr>
          <w:p>
            <w:pPr>
              <w:spacing w:line="280" w:lineRule="exact"/>
              <w:jc w:val="center"/>
              <w:rPr>
                <w:rFonts w:ascii="仿宋_GB2312" w:hAnsi="仿宋_GB2312" w:eastAsia="仿宋_GB2312" w:cs="仿宋_GB2312"/>
                <w:color w:val="1E1E1E" w:themeColor="text1"/>
                <w:szCs w:val="21"/>
                <w14:textFill>
                  <w14:solidFill>
                    <w14:schemeClr w14:val="tx1"/>
                  </w14:solidFill>
                </w14:textFill>
              </w:rPr>
            </w:pPr>
            <w:r>
              <w:rPr>
                <w:rFonts w:hint="eastAsia" w:ascii="仿宋_GB2312" w:hAnsi="仿宋_GB2312" w:eastAsia="仿宋_GB2312" w:cs="仿宋_GB2312"/>
                <w:color w:val="1E1E1E" w:themeColor="text1"/>
                <w:szCs w:val="21"/>
                <w14:textFill>
                  <w14:solidFill>
                    <w14:schemeClr w14:val="tx1"/>
                  </w14:solidFill>
                </w14:textFill>
              </w:rPr>
              <w:tab/>
            </w:r>
            <w:r>
              <w:rPr>
                <w:rFonts w:hint="eastAsia" w:ascii="仿宋_GB2312" w:hAnsi="仿宋_GB2312" w:eastAsia="仿宋_GB2312" w:cs="仿宋_GB2312"/>
                <w:color w:val="1E1E1E" w:themeColor="text1"/>
                <w:szCs w:val="21"/>
                <w14:textFill>
                  <w14:solidFill>
                    <w14:schemeClr w14:val="tx1"/>
                  </w14:solidFill>
                </w14:textFill>
              </w:rPr>
              <w:t>县农业农村局</w:t>
            </w:r>
          </w:p>
        </w:tc>
        <w:tc>
          <w:tcPr>
            <w:tcW w:w="745" w:type="dxa"/>
          </w:tcPr>
          <w:p>
            <w:pPr>
              <w:spacing w:line="280" w:lineRule="exact"/>
              <w:jc w:val="left"/>
              <w:rPr>
                <w:rFonts w:ascii="仿宋_GB2312" w:hAnsi="仿宋_GB2312" w:eastAsia="仿宋_GB2312" w:cs="仿宋_GB2312"/>
                <w:color w:val="1E1E1E"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568" w:type="dxa"/>
          </w:tcPr>
          <w:p>
            <w:pPr>
              <w:numPr>
                <w:ilvl w:val="0"/>
                <w:numId w:val="1"/>
              </w:numPr>
              <w:spacing w:line="280" w:lineRule="exact"/>
              <w:jc w:val="center"/>
              <w:rPr>
                <w:rFonts w:ascii="仿宋_GB2312" w:hAnsi="仿宋_GB2312" w:eastAsia="仿宋_GB2312" w:cs="仿宋_GB2312"/>
                <w:b/>
                <w:bCs/>
                <w:sz w:val="18"/>
                <w:szCs w:val="18"/>
              </w:rPr>
            </w:pPr>
          </w:p>
        </w:tc>
        <w:tc>
          <w:tcPr>
            <w:tcW w:w="4552" w:type="dxa"/>
            <w:vAlign w:val="center"/>
          </w:tcPr>
          <w:p>
            <w:pPr>
              <w:widowControl/>
              <w:spacing w:line="240" w:lineRule="exact"/>
              <w:jc w:val="center"/>
              <w:textAlignment w:val="center"/>
              <w:rPr>
                <w:rFonts w:ascii="仿宋_GB2312" w:hAnsi="宋体" w:eastAsia="仿宋_GB2312" w:cs="宋体"/>
                <w:color w:val="1E1E1E" w:themeColor="text1"/>
                <w:kern w:val="0"/>
                <w:szCs w:val="21"/>
                <w14:textFill>
                  <w14:solidFill>
                    <w14:schemeClr w14:val="tx1"/>
                  </w14:solidFill>
                </w14:textFill>
              </w:rPr>
            </w:pPr>
            <w:r>
              <w:rPr>
                <w:rFonts w:hint="eastAsia" w:ascii="仿宋_GB2312" w:hAnsi="宋体" w:eastAsia="仿宋_GB2312" w:cs="宋体"/>
                <w:color w:val="1E1E1E" w:themeColor="text1"/>
                <w:kern w:val="0"/>
                <w:szCs w:val="21"/>
                <w14:textFill>
                  <w14:solidFill>
                    <w14:schemeClr w14:val="tx1"/>
                  </w14:solidFill>
                </w14:textFill>
              </w:rPr>
              <w:t>动物诊疗的许可</w:t>
            </w:r>
          </w:p>
        </w:tc>
        <w:tc>
          <w:tcPr>
            <w:tcW w:w="6162" w:type="dxa"/>
            <w:vAlign w:val="center"/>
          </w:tcPr>
          <w:p>
            <w:pPr>
              <w:widowControl/>
              <w:spacing w:line="240" w:lineRule="exact"/>
              <w:textAlignment w:val="center"/>
              <w:rPr>
                <w:rFonts w:ascii="仿宋_GB2312" w:hAnsi="宋体" w:eastAsia="仿宋_GB2312" w:cs="宋体"/>
                <w:color w:val="1E1E1E" w:themeColor="text1"/>
                <w:kern w:val="0"/>
                <w:szCs w:val="21"/>
                <w14:textFill>
                  <w14:solidFill>
                    <w14:schemeClr w14:val="tx1"/>
                  </w14:solidFill>
                </w14:textFill>
              </w:rPr>
            </w:pPr>
            <w:r>
              <w:rPr>
                <w:rFonts w:hint="eastAsia" w:ascii="仿宋_GB2312" w:hAnsi="宋体" w:eastAsia="仿宋_GB2312" w:cs="宋体"/>
                <w:color w:val="1E1E1E" w:themeColor="text1"/>
                <w:kern w:val="0"/>
                <w:szCs w:val="21"/>
                <w14:textFill>
                  <w14:solidFill>
                    <w14:schemeClr w14:val="tx1"/>
                  </w14:solidFill>
                </w14:textFill>
              </w:rPr>
              <w:t>《动物防疫法》第五十一条  设立从事动物诊疗活动的机构，应当向县级以上地方人民政府兽医主管部门申请动物诊疗许可证。受理申请的兽医主管部门应当依照本法和《中华人民共和国行政许可法》的规定进行审查。经审查合格的，发给动物诊疗许可证；不合格的，应当通知申请人并说明理由。</w:t>
            </w:r>
          </w:p>
        </w:tc>
        <w:tc>
          <w:tcPr>
            <w:tcW w:w="2097" w:type="dxa"/>
          </w:tcPr>
          <w:p>
            <w:pPr>
              <w:spacing w:line="280" w:lineRule="exact"/>
              <w:jc w:val="center"/>
              <w:rPr>
                <w:rFonts w:ascii="仿宋_GB2312" w:hAnsi="仿宋_GB2312" w:eastAsia="仿宋_GB2312" w:cs="仿宋_GB2312"/>
                <w:color w:val="1E1E1E" w:themeColor="text1"/>
                <w:szCs w:val="21"/>
                <w14:textFill>
                  <w14:solidFill>
                    <w14:schemeClr w14:val="tx1"/>
                  </w14:solidFill>
                </w14:textFill>
              </w:rPr>
            </w:pPr>
            <w:r>
              <w:rPr>
                <w:rFonts w:hint="eastAsia" w:ascii="仿宋_GB2312" w:hAnsi="仿宋_GB2312" w:eastAsia="仿宋_GB2312" w:cs="仿宋_GB2312"/>
                <w:color w:val="1E1E1E" w:themeColor="text1"/>
                <w:szCs w:val="21"/>
                <w14:textFill>
                  <w14:solidFill>
                    <w14:schemeClr w14:val="tx1"/>
                  </w14:solidFill>
                </w14:textFill>
              </w:rPr>
              <w:tab/>
            </w:r>
            <w:r>
              <w:rPr>
                <w:rFonts w:hint="eastAsia" w:ascii="仿宋_GB2312" w:hAnsi="仿宋_GB2312" w:eastAsia="仿宋_GB2312" w:cs="仿宋_GB2312"/>
                <w:color w:val="1E1E1E" w:themeColor="text1"/>
                <w:szCs w:val="21"/>
                <w14:textFill>
                  <w14:solidFill>
                    <w14:schemeClr w14:val="tx1"/>
                  </w14:solidFill>
                </w14:textFill>
              </w:rPr>
              <w:t>县农业农村局</w:t>
            </w:r>
          </w:p>
        </w:tc>
        <w:tc>
          <w:tcPr>
            <w:tcW w:w="745" w:type="dxa"/>
          </w:tcPr>
          <w:p>
            <w:pPr>
              <w:spacing w:line="280" w:lineRule="exact"/>
              <w:jc w:val="left"/>
              <w:rPr>
                <w:rFonts w:ascii="仿宋_GB2312" w:hAnsi="仿宋_GB2312" w:eastAsia="仿宋_GB2312" w:cs="仿宋_GB2312"/>
                <w:color w:val="1E1E1E"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568" w:type="dxa"/>
          </w:tcPr>
          <w:p>
            <w:pPr>
              <w:numPr>
                <w:ilvl w:val="0"/>
                <w:numId w:val="1"/>
              </w:numPr>
              <w:spacing w:line="280" w:lineRule="exact"/>
              <w:jc w:val="center"/>
              <w:rPr>
                <w:rFonts w:ascii="仿宋_GB2312" w:hAnsi="仿宋_GB2312" w:eastAsia="仿宋_GB2312" w:cs="仿宋_GB2312"/>
                <w:b/>
                <w:bCs/>
                <w:sz w:val="18"/>
                <w:szCs w:val="18"/>
              </w:rPr>
            </w:pPr>
          </w:p>
        </w:tc>
        <w:tc>
          <w:tcPr>
            <w:tcW w:w="4552" w:type="dxa"/>
            <w:vAlign w:val="center"/>
          </w:tcPr>
          <w:p>
            <w:pPr>
              <w:widowControl/>
              <w:spacing w:line="240" w:lineRule="exact"/>
              <w:jc w:val="center"/>
              <w:textAlignment w:val="center"/>
              <w:rPr>
                <w:rFonts w:ascii="仿宋_GB2312" w:hAnsi="宋体" w:eastAsia="仿宋_GB2312" w:cs="宋体"/>
                <w:color w:val="1E1E1E" w:themeColor="text1"/>
                <w:kern w:val="0"/>
                <w:szCs w:val="21"/>
                <w14:textFill>
                  <w14:solidFill>
                    <w14:schemeClr w14:val="tx1"/>
                  </w14:solidFill>
                </w14:textFill>
              </w:rPr>
            </w:pPr>
            <w:r>
              <w:rPr>
                <w:rFonts w:hint="eastAsia" w:ascii="仿宋_GB2312" w:hAnsi="宋体" w:eastAsia="仿宋_GB2312" w:cs="宋体"/>
                <w:color w:val="1E1E1E" w:themeColor="text1"/>
                <w:kern w:val="0"/>
                <w:szCs w:val="21"/>
                <w14:textFill>
                  <w14:solidFill>
                    <w14:schemeClr w14:val="tx1"/>
                  </w14:solidFill>
                </w14:textFill>
              </w:rPr>
              <w:t>兽药经营许可证核发</w:t>
            </w:r>
          </w:p>
        </w:tc>
        <w:tc>
          <w:tcPr>
            <w:tcW w:w="6162" w:type="dxa"/>
            <w:vAlign w:val="center"/>
          </w:tcPr>
          <w:p>
            <w:pPr>
              <w:widowControl/>
              <w:spacing w:line="240" w:lineRule="exact"/>
              <w:jc w:val="left"/>
              <w:textAlignment w:val="center"/>
              <w:rPr>
                <w:rFonts w:hint="eastAsia" w:ascii="仿宋_GB2312" w:hAnsi="宋体" w:eastAsia="仿宋_GB2312" w:cs="宋体"/>
                <w:color w:val="1E1E1E" w:themeColor="text1"/>
                <w:kern w:val="0"/>
                <w:szCs w:val="21"/>
                <w:lang w:eastAsia="zh-CN"/>
                <w14:textFill>
                  <w14:solidFill>
                    <w14:schemeClr w14:val="tx1"/>
                  </w14:solidFill>
                </w14:textFill>
              </w:rPr>
            </w:pPr>
            <w:r>
              <w:rPr>
                <w:rFonts w:hint="eastAsia" w:ascii="仿宋_GB2312" w:hAnsi="宋体" w:eastAsia="仿宋_GB2312" w:cs="宋体"/>
                <w:color w:val="1E1E1E" w:themeColor="text1"/>
                <w:kern w:val="0"/>
                <w:szCs w:val="21"/>
                <w14:textFill>
                  <w14:solidFill>
                    <w14:schemeClr w14:val="tx1"/>
                  </w14:solidFill>
                </w14:textFill>
              </w:rPr>
              <w:t>《兽药管理条例》第二十二条　经营兽药的企业，应当具备下列条件：</w:t>
            </w:r>
          </w:p>
          <w:p>
            <w:pPr>
              <w:widowControl/>
              <w:spacing w:line="240" w:lineRule="exact"/>
              <w:jc w:val="left"/>
              <w:textAlignment w:val="center"/>
              <w:rPr>
                <w:rFonts w:hint="eastAsia" w:ascii="仿宋_GB2312" w:hAnsi="宋体" w:eastAsia="仿宋_GB2312" w:cs="宋体"/>
                <w:color w:val="1E1E1E" w:themeColor="text1"/>
                <w:kern w:val="0"/>
                <w:szCs w:val="21"/>
                <w:lang w:eastAsia="zh-CN"/>
                <w14:textFill>
                  <w14:solidFill>
                    <w14:schemeClr w14:val="tx1"/>
                  </w14:solidFill>
                </w14:textFill>
              </w:rPr>
            </w:pPr>
            <w:r>
              <w:rPr>
                <w:rFonts w:hint="eastAsia" w:ascii="仿宋_GB2312" w:hAnsi="宋体" w:eastAsia="仿宋_GB2312" w:cs="宋体"/>
                <w:color w:val="1E1E1E" w:themeColor="text1"/>
                <w:kern w:val="0"/>
                <w:szCs w:val="21"/>
                <w14:textFill>
                  <w14:solidFill>
                    <w14:schemeClr w14:val="tx1"/>
                  </w14:solidFill>
                </w14:textFill>
              </w:rPr>
              <w:t>　　(一)与所经营的兽药相适应的兽药技术人员；</w:t>
            </w:r>
          </w:p>
          <w:p>
            <w:pPr>
              <w:widowControl/>
              <w:spacing w:line="240" w:lineRule="exact"/>
              <w:jc w:val="left"/>
              <w:textAlignment w:val="center"/>
              <w:rPr>
                <w:rFonts w:hint="eastAsia" w:ascii="仿宋_GB2312" w:hAnsi="宋体" w:eastAsia="仿宋_GB2312" w:cs="宋体"/>
                <w:color w:val="1E1E1E" w:themeColor="text1"/>
                <w:kern w:val="0"/>
                <w:szCs w:val="21"/>
                <w:lang w:eastAsia="zh-CN"/>
                <w14:textFill>
                  <w14:solidFill>
                    <w14:schemeClr w14:val="tx1"/>
                  </w14:solidFill>
                </w14:textFill>
              </w:rPr>
            </w:pPr>
            <w:r>
              <w:rPr>
                <w:rFonts w:hint="eastAsia" w:ascii="仿宋_GB2312" w:hAnsi="宋体" w:eastAsia="仿宋_GB2312" w:cs="宋体"/>
                <w:color w:val="1E1E1E" w:themeColor="text1"/>
                <w:kern w:val="0"/>
                <w:szCs w:val="21"/>
                <w14:textFill>
                  <w14:solidFill>
                    <w14:schemeClr w14:val="tx1"/>
                  </w14:solidFill>
                </w14:textFill>
              </w:rPr>
              <w:t>　　(二)与所经营的兽药相适应的营业场所、设备、仓库设施；</w:t>
            </w:r>
          </w:p>
          <w:p>
            <w:pPr>
              <w:widowControl/>
              <w:spacing w:line="240" w:lineRule="exact"/>
              <w:jc w:val="left"/>
              <w:textAlignment w:val="center"/>
              <w:rPr>
                <w:rFonts w:hint="eastAsia" w:ascii="仿宋_GB2312" w:hAnsi="宋体" w:eastAsia="仿宋_GB2312" w:cs="宋体"/>
                <w:color w:val="1E1E1E" w:themeColor="text1"/>
                <w:kern w:val="0"/>
                <w:szCs w:val="21"/>
                <w:lang w:eastAsia="zh-CN"/>
                <w14:textFill>
                  <w14:solidFill>
                    <w14:schemeClr w14:val="tx1"/>
                  </w14:solidFill>
                </w14:textFill>
              </w:rPr>
            </w:pPr>
            <w:r>
              <w:rPr>
                <w:rFonts w:hint="eastAsia" w:ascii="仿宋_GB2312" w:hAnsi="宋体" w:eastAsia="仿宋_GB2312" w:cs="宋体"/>
                <w:color w:val="1E1E1E" w:themeColor="text1"/>
                <w:kern w:val="0"/>
                <w:szCs w:val="21"/>
                <w14:textFill>
                  <w14:solidFill>
                    <w14:schemeClr w14:val="tx1"/>
                  </w14:solidFill>
                </w14:textFill>
              </w:rPr>
              <w:t>　　(三)与所经营的兽药相适应的质量管理机构或者人员；</w:t>
            </w:r>
          </w:p>
          <w:p>
            <w:pPr>
              <w:widowControl/>
              <w:spacing w:line="240" w:lineRule="exact"/>
              <w:jc w:val="left"/>
              <w:textAlignment w:val="center"/>
              <w:rPr>
                <w:rFonts w:hint="eastAsia" w:ascii="仿宋_GB2312" w:hAnsi="宋体" w:eastAsia="仿宋_GB2312" w:cs="宋体"/>
                <w:color w:val="1E1E1E" w:themeColor="text1"/>
                <w:kern w:val="0"/>
                <w:szCs w:val="21"/>
                <w:lang w:eastAsia="zh-CN"/>
                <w14:textFill>
                  <w14:solidFill>
                    <w14:schemeClr w14:val="tx1"/>
                  </w14:solidFill>
                </w14:textFill>
              </w:rPr>
            </w:pPr>
            <w:r>
              <w:rPr>
                <w:rFonts w:hint="eastAsia" w:ascii="仿宋_GB2312" w:hAnsi="宋体" w:eastAsia="仿宋_GB2312" w:cs="宋体"/>
                <w:color w:val="1E1E1E" w:themeColor="text1"/>
                <w:kern w:val="0"/>
                <w:szCs w:val="21"/>
                <w14:textFill>
                  <w14:solidFill>
                    <w14:schemeClr w14:val="tx1"/>
                  </w14:solidFill>
                </w14:textFill>
              </w:rPr>
              <w:t>　　(四)兽药经营质量管理规范规定的其他经营条件。</w:t>
            </w:r>
          </w:p>
          <w:p>
            <w:pPr>
              <w:widowControl/>
              <w:spacing w:line="240" w:lineRule="exact"/>
              <w:jc w:val="left"/>
              <w:textAlignment w:val="center"/>
              <w:rPr>
                <w:rFonts w:hint="eastAsia" w:ascii="仿宋_GB2312" w:hAnsi="宋体" w:eastAsia="仿宋_GB2312" w:cs="宋体"/>
                <w:color w:val="1E1E1E" w:themeColor="text1"/>
                <w:kern w:val="0"/>
                <w:szCs w:val="21"/>
                <w:lang w:eastAsia="zh-CN"/>
                <w14:textFill>
                  <w14:solidFill>
                    <w14:schemeClr w14:val="tx1"/>
                  </w14:solidFill>
                </w14:textFill>
              </w:rPr>
            </w:pPr>
            <w:r>
              <w:rPr>
                <w:rFonts w:hint="eastAsia" w:ascii="仿宋_GB2312" w:hAnsi="宋体" w:eastAsia="仿宋_GB2312" w:cs="宋体"/>
                <w:color w:val="1E1E1E" w:themeColor="text1"/>
                <w:kern w:val="0"/>
                <w:szCs w:val="21"/>
                <w14:textFill>
                  <w14:solidFill>
                    <w14:schemeClr w14:val="tx1"/>
                  </w14:solidFill>
                </w14:textFill>
              </w:rPr>
              <w:t>　　符合前款规定条件的，申请人方可向市、县人民政府兽医行政管理部门提出申请，并附具符合前款规定条件的证明材料；经营兽用生物制品的，应当向省、自治区、直辖市人民政府兽医行政管理部门提出申请，并附具符合前款规定条件的证明材料。</w:t>
            </w:r>
          </w:p>
          <w:p>
            <w:pPr>
              <w:widowControl/>
              <w:spacing w:line="240" w:lineRule="exact"/>
              <w:jc w:val="left"/>
              <w:textAlignment w:val="center"/>
              <w:rPr>
                <w:rFonts w:ascii="仿宋_GB2312" w:hAnsi="宋体" w:eastAsia="仿宋_GB2312" w:cs="宋体"/>
                <w:color w:val="1E1E1E" w:themeColor="text1"/>
                <w:kern w:val="0"/>
                <w:szCs w:val="21"/>
                <w14:textFill>
                  <w14:solidFill>
                    <w14:schemeClr w14:val="tx1"/>
                  </w14:solidFill>
                </w14:textFill>
              </w:rPr>
            </w:pPr>
            <w:r>
              <w:rPr>
                <w:rFonts w:hint="eastAsia" w:ascii="仿宋_GB2312" w:hAnsi="宋体" w:eastAsia="仿宋_GB2312" w:cs="宋体"/>
                <w:color w:val="1E1E1E" w:themeColor="text1"/>
                <w:kern w:val="0"/>
                <w:szCs w:val="21"/>
                <w14:textFill>
                  <w14:solidFill>
                    <w14:schemeClr w14:val="tx1"/>
                  </w14:solidFill>
                </w14:textFill>
              </w:rPr>
              <w:t>　　县级以上地方人民政府兽医行政管理部门，应当自收到申请之日起30个工作日内完成审查。审查合格的，发给兽药经营许可证；不合格的，应当书面通知申请人。</w:t>
            </w:r>
          </w:p>
        </w:tc>
        <w:tc>
          <w:tcPr>
            <w:tcW w:w="2097" w:type="dxa"/>
          </w:tcPr>
          <w:p>
            <w:pPr>
              <w:spacing w:line="280" w:lineRule="exact"/>
              <w:jc w:val="center"/>
              <w:rPr>
                <w:rFonts w:ascii="仿宋_GB2312" w:hAnsi="仿宋_GB2312" w:eastAsia="仿宋_GB2312" w:cs="仿宋_GB2312"/>
                <w:color w:val="1E1E1E" w:themeColor="text1"/>
                <w:szCs w:val="21"/>
                <w14:textFill>
                  <w14:solidFill>
                    <w14:schemeClr w14:val="tx1"/>
                  </w14:solidFill>
                </w14:textFill>
              </w:rPr>
            </w:pPr>
            <w:r>
              <w:rPr>
                <w:rFonts w:hint="eastAsia" w:ascii="仿宋_GB2312" w:hAnsi="仿宋_GB2312" w:eastAsia="仿宋_GB2312" w:cs="仿宋_GB2312"/>
                <w:color w:val="1E1E1E" w:themeColor="text1"/>
                <w:szCs w:val="21"/>
                <w14:textFill>
                  <w14:solidFill>
                    <w14:schemeClr w14:val="tx1"/>
                  </w14:solidFill>
                </w14:textFill>
              </w:rPr>
              <w:tab/>
            </w:r>
            <w:r>
              <w:rPr>
                <w:rFonts w:hint="eastAsia" w:ascii="仿宋_GB2312" w:hAnsi="仿宋_GB2312" w:eastAsia="仿宋_GB2312" w:cs="仿宋_GB2312"/>
                <w:color w:val="1E1E1E" w:themeColor="text1"/>
                <w:szCs w:val="21"/>
                <w14:textFill>
                  <w14:solidFill>
                    <w14:schemeClr w14:val="tx1"/>
                  </w14:solidFill>
                </w14:textFill>
              </w:rPr>
              <w:t>县农业农村局</w:t>
            </w:r>
          </w:p>
        </w:tc>
        <w:tc>
          <w:tcPr>
            <w:tcW w:w="745" w:type="dxa"/>
          </w:tcPr>
          <w:p>
            <w:pPr>
              <w:spacing w:line="280" w:lineRule="exact"/>
              <w:jc w:val="left"/>
              <w:rPr>
                <w:rFonts w:ascii="仿宋_GB2312" w:hAnsi="仿宋_GB2312" w:eastAsia="仿宋_GB2312" w:cs="仿宋_GB2312"/>
                <w:color w:val="1E1E1E"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568" w:type="dxa"/>
          </w:tcPr>
          <w:p>
            <w:pPr>
              <w:numPr>
                <w:ilvl w:val="0"/>
                <w:numId w:val="1"/>
              </w:numPr>
              <w:spacing w:line="280" w:lineRule="exact"/>
              <w:jc w:val="center"/>
              <w:rPr>
                <w:rFonts w:ascii="仿宋_GB2312" w:hAnsi="仿宋_GB2312" w:eastAsia="仿宋_GB2312" w:cs="仿宋_GB2312"/>
                <w:b/>
                <w:bCs/>
                <w:sz w:val="18"/>
                <w:szCs w:val="18"/>
              </w:rPr>
            </w:pPr>
          </w:p>
        </w:tc>
        <w:tc>
          <w:tcPr>
            <w:tcW w:w="4552" w:type="dxa"/>
            <w:vAlign w:val="center"/>
          </w:tcPr>
          <w:p>
            <w:pPr>
              <w:widowControl/>
              <w:spacing w:line="240" w:lineRule="exact"/>
              <w:jc w:val="center"/>
              <w:textAlignment w:val="center"/>
              <w:rPr>
                <w:rFonts w:ascii="仿宋_GB2312" w:hAnsi="宋体" w:eastAsia="仿宋_GB2312" w:cs="宋体"/>
                <w:color w:val="1E1E1E" w:themeColor="text1"/>
                <w:szCs w:val="21"/>
                <w14:textFill>
                  <w14:solidFill>
                    <w14:schemeClr w14:val="tx1"/>
                  </w14:solidFill>
                </w14:textFill>
              </w:rPr>
            </w:pPr>
            <w:r>
              <w:rPr>
                <w:rFonts w:hint="eastAsia" w:ascii="仿宋_GB2312" w:hAnsi="宋体" w:eastAsia="仿宋_GB2312" w:cs="宋体"/>
                <w:color w:val="1E1E1E" w:themeColor="text1"/>
                <w:kern w:val="0"/>
                <w:szCs w:val="21"/>
                <w14:textFill>
                  <w14:solidFill>
                    <w14:schemeClr w14:val="tx1"/>
                  </w14:solidFill>
                </w14:textFill>
              </w:rPr>
              <w:t>农药经营许可证核发</w:t>
            </w:r>
          </w:p>
        </w:tc>
        <w:tc>
          <w:tcPr>
            <w:tcW w:w="6162" w:type="dxa"/>
            <w:vAlign w:val="center"/>
          </w:tcPr>
          <w:p>
            <w:pPr>
              <w:widowControl/>
              <w:spacing w:line="240" w:lineRule="exact"/>
              <w:jc w:val="left"/>
              <w:textAlignment w:val="center"/>
              <w:rPr>
                <w:rFonts w:ascii="仿宋_GB2312" w:hAnsi="宋体" w:eastAsia="仿宋_GB2312" w:cs="宋体"/>
                <w:color w:val="1E1E1E" w:themeColor="text1"/>
                <w:kern w:val="0"/>
                <w:szCs w:val="21"/>
                <w14:textFill>
                  <w14:solidFill>
                    <w14:schemeClr w14:val="tx1"/>
                  </w14:solidFill>
                </w14:textFill>
              </w:rPr>
            </w:pPr>
            <w:r>
              <w:rPr>
                <w:rFonts w:hint="eastAsia" w:ascii="仿宋_GB2312" w:hAnsi="宋体" w:eastAsia="仿宋_GB2312" w:cs="宋体"/>
                <w:color w:val="1E1E1E" w:themeColor="text1"/>
                <w:kern w:val="0"/>
                <w:szCs w:val="21"/>
                <w14:textFill>
                  <w14:solidFill>
                    <w14:schemeClr w14:val="tx1"/>
                  </w14:solidFill>
                </w14:textFill>
              </w:rPr>
              <w:t>《农药管理条例》第二十四条　国家实行农药经营许可制度，但经营卫生用农药的除外。农药经营者应当具备下列条件，并按照国务院农业主管部门的规定向县级以上地方人民政府农业主管部门申请农药经营许可证：</w:t>
            </w:r>
          </w:p>
          <w:p>
            <w:pPr>
              <w:widowControl/>
              <w:spacing w:line="240" w:lineRule="exact"/>
              <w:jc w:val="left"/>
              <w:textAlignment w:val="center"/>
              <w:rPr>
                <w:rFonts w:ascii="仿宋_GB2312" w:hAnsi="宋体" w:eastAsia="仿宋_GB2312" w:cs="宋体"/>
                <w:color w:val="1E1E1E" w:themeColor="text1"/>
                <w:kern w:val="0"/>
                <w:szCs w:val="21"/>
                <w14:textFill>
                  <w14:solidFill>
                    <w14:schemeClr w14:val="tx1"/>
                  </w14:solidFill>
                </w14:textFill>
              </w:rPr>
            </w:pPr>
            <w:r>
              <w:rPr>
                <w:rFonts w:hint="eastAsia" w:ascii="仿宋_GB2312" w:hAnsi="宋体" w:eastAsia="仿宋_GB2312" w:cs="宋体"/>
                <w:color w:val="1E1E1E" w:themeColor="text1"/>
                <w:kern w:val="0"/>
                <w:szCs w:val="21"/>
                <w14:textFill>
                  <w14:solidFill>
                    <w14:schemeClr w14:val="tx1"/>
                  </w14:solidFill>
                </w14:textFill>
              </w:rPr>
              <w:t>（一）有具备农药和病虫害防治专业知识，熟悉农药管理规定，能够指导安全合理使用农药的经营人员；</w:t>
            </w:r>
          </w:p>
          <w:p>
            <w:pPr>
              <w:widowControl/>
              <w:spacing w:line="240" w:lineRule="exact"/>
              <w:jc w:val="left"/>
              <w:textAlignment w:val="center"/>
              <w:rPr>
                <w:rFonts w:ascii="仿宋_GB2312" w:hAnsi="宋体" w:eastAsia="仿宋_GB2312" w:cs="宋体"/>
                <w:color w:val="1E1E1E" w:themeColor="text1"/>
                <w:kern w:val="0"/>
                <w:szCs w:val="21"/>
                <w14:textFill>
                  <w14:solidFill>
                    <w14:schemeClr w14:val="tx1"/>
                  </w14:solidFill>
                </w14:textFill>
              </w:rPr>
            </w:pPr>
            <w:r>
              <w:rPr>
                <w:rFonts w:hint="eastAsia" w:ascii="仿宋_GB2312" w:hAnsi="宋体" w:eastAsia="仿宋_GB2312" w:cs="宋体"/>
                <w:color w:val="1E1E1E" w:themeColor="text1"/>
                <w:kern w:val="0"/>
                <w:szCs w:val="21"/>
                <w14:textFill>
                  <w14:solidFill>
                    <w14:schemeClr w14:val="tx1"/>
                  </w14:solidFill>
                </w14:textFill>
              </w:rPr>
              <w:t>（二）有与其他商品以及饮用水水源、生活区域等有效隔离的营业场所和仓储场所，并配备与所申请经营农药相适应的防护设施；</w:t>
            </w:r>
          </w:p>
          <w:p>
            <w:pPr>
              <w:widowControl/>
              <w:spacing w:line="240" w:lineRule="exact"/>
              <w:jc w:val="left"/>
              <w:textAlignment w:val="center"/>
              <w:rPr>
                <w:rFonts w:ascii="仿宋_GB2312" w:hAnsi="宋体" w:eastAsia="仿宋_GB2312" w:cs="宋体"/>
                <w:color w:val="1E1E1E" w:themeColor="text1"/>
                <w:kern w:val="0"/>
                <w:szCs w:val="21"/>
                <w14:textFill>
                  <w14:solidFill>
                    <w14:schemeClr w14:val="tx1"/>
                  </w14:solidFill>
                </w14:textFill>
              </w:rPr>
            </w:pPr>
            <w:r>
              <w:rPr>
                <w:rFonts w:hint="eastAsia" w:ascii="仿宋_GB2312" w:hAnsi="宋体" w:eastAsia="仿宋_GB2312" w:cs="宋体"/>
                <w:color w:val="1E1E1E" w:themeColor="text1"/>
                <w:kern w:val="0"/>
                <w:szCs w:val="21"/>
                <w14:textFill>
                  <w14:solidFill>
                    <w14:schemeClr w14:val="tx1"/>
                  </w14:solidFill>
                </w14:textFill>
              </w:rPr>
              <w:t>（三）有与所申请经营农药相适应的质量管理、台账记录、安全防护、应急处置、仓储管理等制度。</w:t>
            </w:r>
          </w:p>
          <w:p>
            <w:pPr>
              <w:widowControl/>
              <w:spacing w:line="240" w:lineRule="exact"/>
              <w:jc w:val="left"/>
              <w:textAlignment w:val="center"/>
              <w:rPr>
                <w:rFonts w:ascii="仿宋_GB2312" w:hAnsi="宋体" w:eastAsia="仿宋_GB2312" w:cs="宋体"/>
                <w:color w:val="1E1E1E" w:themeColor="text1"/>
                <w:kern w:val="0"/>
                <w:szCs w:val="21"/>
                <w14:textFill>
                  <w14:solidFill>
                    <w14:schemeClr w14:val="tx1"/>
                  </w14:solidFill>
                </w14:textFill>
              </w:rPr>
            </w:pPr>
            <w:r>
              <w:rPr>
                <w:rFonts w:hint="eastAsia" w:ascii="仿宋_GB2312" w:hAnsi="宋体" w:eastAsia="仿宋_GB2312" w:cs="宋体"/>
                <w:color w:val="1E1E1E" w:themeColor="text1"/>
                <w:kern w:val="0"/>
                <w:szCs w:val="21"/>
                <w14:textFill>
                  <w14:solidFill>
                    <w14:schemeClr w14:val="tx1"/>
                  </w14:solidFill>
                </w14:textFill>
              </w:rPr>
              <w:t>经营限制使用农药的，还应当配备相应的用药指导和病虫害防治专业技术人员，并按照所在地省、自治区、直辖市人民政府农业主管部门的规定实行定点经营。</w:t>
            </w:r>
          </w:p>
          <w:p>
            <w:pPr>
              <w:widowControl/>
              <w:spacing w:line="240" w:lineRule="exact"/>
              <w:jc w:val="left"/>
              <w:textAlignment w:val="center"/>
              <w:rPr>
                <w:rFonts w:ascii="仿宋_GB2312" w:hAnsi="宋体" w:eastAsia="仿宋_GB2312" w:cs="宋体"/>
                <w:color w:val="1E1E1E" w:themeColor="text1"/>
                <w:szCs w:val="21"/>
                <w14:textFill>
                  <w14:solidFill>
                    <w14:schemeClr w14:val="tx1"/>
                  </w14:solidFill>
                </w14:textFill>
              </w:rPr>
            </w:pPr>
            <w:r>
              <w:rPr>
                <w:rFonts w:hint="eastAsia" w:ascii="仿宋_GB2312" w:hAnsi="宋体" w:eastAsia="仿宋_GB2312" w:cs="宋体"/>
                <w:color w:val="1E1E1E" w:themeColor="text1"/>
                <w:kern w:val="0"/>
                <w:szCs w:val="21"/>
                <w14:textFill>
                  <w14:solidFill>
                    <w14:schemeClr w14:val="tx1"/>
                  </w14:solidFill>
                </w14:textFill>
              </w:rPr>
              <w:t>县级以上地方人民政府农业主管部门应当自受理申请之日起20个工作日内作出审批决定。符合条件的，核发农药经营许可证；不符合条件的，书面通知申请人并说明理由。</w:t>
            </w:r>
          </w:p>
        </w:tc>
        <w:tc>
          <w:tcPr>
            <w:tcW w:w="2097" w:type="dxa"/>
          </w:tcPr>
          <w:p>
            <w:pPr>
              <w:spacing w:line="280" w:lineRule="exact"/>
              <w:jc w:val="center"/>
              <w:rPr>
                <w:rFonts w:ascii="仿宋_GB2312" w:hAnsi="仿宋_GB2312" w:eastAsia="仿宋_GB2312" w:cs="仿宋_GB2312"/>
                <w:color w:val="1E1E1E" w:themeColor="text1"/>
                <w:szCs w:val="21"/>
                <w14:textFill>
                  <w14:solidFill>
                    <w14:schemeClr w14:val="tx1"/>
                  </w14:solidFill>
                </w14:textFill>
              </w:rPr>
            </w:pPr>
            <w:r>
              <w:rPr>
                <w:rFonts w:hint="eastAsia" w:ascii="仿宋_GB2312" w:hAnsi="仿宋_GB2312" w:eastAsia="仿宋_GB2312" w:cs="仿宋_GB2312"/>
                <w:color w:val="1E1E1E" w:themeColor="text1"/>
                <w:szCs w:val="21"/>
                <w14:textFill>
                  <w14:solidFill>
                    <w14:schemeClr w14:val="tx1"/>
                  </w14:solidFill>
                </w14:textFill>
              </w:rPr>
              <w:tab/>
            </w:r>
            <w:r>
              <w:rPr>
                <w:rFonts w:hint="eastAsia" w:ascii="仿宋_GB2312" w:hAnsi="仿宋_GB2312" w:eastAsia="仿宋_GB2312" w:cs="仿宋_GB2312"/>
                <w:color w:val="1E1E1E" w:themeColor="text1"/>
                <w:szCs w:val="21"/>
                <w14:textFill>
                  <w14:solidFill>
                    <w14:schemeClr w14:val="tx1"/>
                  </w14:solidFill>
                </w14:textFill>
              </w:rPr>
              <w:t>县农业农村局</w:t>
            </w:r>
          </w:p>
        </w:tc>
        <w:tc>
          <w:tcPr>
            <w:tcW w:w="745" w:type="dxa"/>
          </w:tcPr>
          <w:p>
            <w:pPr>
              <w:spacing w:line="280" w:lineRule="exact"/>
              <w:jc w:val="left"/>
              <w:rPr>
                <w:rFonts w:ascii="仿宋_GB2312" w:hAnsi="仿宋_GB2312" w:eastAsia="仿宋_GB2312" w:cs="仿宋_GB2312"/>
                <w:color w:val="1E1E1E"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568" w:type="dxa"/>
          </w:tcPr>
          <w:p>
            <w:pPr>
              <w:numPr>
                <w:ilvl w:val="0"/>
                <w:numId w:val="1"/>
              </w:numPr>
              <w:spacing w:line="280" w:lineRule="exact"/>
              <w:jc w:val="center"/>
              <w:rPr>
                <w:rFonts w:ascii="仿宋_GB2312" w:hAnsi="仿宋_GB2312" w:eastAsia="仿宋_GB2312" w:cs="仿宋_GB2312"/>
                <w:b/>
                <w:bCs/>
                <w:sz w:val="18"/>
                <w:szCs w:val="18"/>
              </w:rPr>
            </w:pPr>
          </w:p>
        </w:tc>
        <w:tc>
          <w:tcPr>
            <w:tcW w:w="4552" w:type="dxa"/>
            <w:vAlign w:val="center"/>
          </w:tcPr>
          <w:p>
            <w:pPr>
              <w:widowControl/>
              <w:spacing w:line="240" w:lineRule="exact"/>
              <w:jc w:val="center"/>
              <w:textAlignment w:val="center"/>
              <w:rPr>
                <w:rFonts w:ascii="仿宋_GB2312" w:hAnsi="宋体" w:eastAsia="仿宋_GB2312" w:cs="宋体"/>
                <w:color w:val="1E1E1E" w:themeColor="text1"/>
                <w:szCs w:val="21"/>
                <w14:textFill>
                  <w14:solidFill>
                    <w14:schemeClr w14:val="tx1"/>
                  </w14:solidFill>
                </w14:textFill>
              </w:rPr>
            </w:pPr>
            <w:r>
              <w:rPr>
                <w:rFonts w:hint="eastAsia" w:ascii="仿宋_GB2312" w:hAnsi="宋体" w:eastAsia="仿宋_GB2312" w:cs="宋体"/>
                <w:color w:val="1E1E1E" w:themeColor="text1"/>
                <w:kern w:val="0"/>
                <w:szCs w:val="21"/>
                <w14:textFill>
                  <w14:solidFill>
                    <w14:schemeClr w14:val="tx1"/>
                  </w14:solidFill>
                </w14:textFill>
              </w:rPr>
              <w:t>动物防疫条件合格证审批</w:t>
            </w:r>
          </w:p>
        </w:tc>
        <w:tc>
          <w:tcPr>
            <w:tcW w:w="6162" w:type="dxa"/>
            <w:vAlign w:val="center"/>
          </w:tcPr>
          <w:p>
            <w:pPr>
              <w:widowControl/>
              <w:spacing w:line="240" w:lineRule="exact"/>
              <w:jc w:val="left"/>
              <w:textAlignment w:val="center"/>
              <w:rPr>
                <w:rFonts w:hint="eastAsia" w:ascii="仿宋_GB2312" w:hAnsi="宋体" w:eastAsia="仿宋_GB2312" w:cs="宋体"/>
                <w:color w:val="1E1E1E" w:themeColor="text1"/>
                <w:kern w:val="0"/>
                <w:szCs w:val="21"/>
                <w:lang w:eastAsia="zh-CN"/>
                <w14:textFill>
                  <w14:solidFill>
                    <w14:schemeClr w14:val="tx1"/>
                  </w14:solidFill>
                </w14:textFill>
              </w:rPr>
            </w:pPr>
            <w:r>
              <w:rPr>
                <w:rFonts w:hint="eastAsia" w:ascii="仿宋_GB2312" w:hAnsi="宋体" w:eastAsia="仿宋_GB2312" w:cs="宋体"/>
                <w:color w:val="1E1E1E" w:themeColor="text1"/>
                <w:kern w:val="0"/>
                <w:szCs w:val="21"/>
                <w14:textFill>
                  <w14:solidFill>
                    <w14:schemeClr w14:val="tx1"/>
                  </w14:solidFill>
                </w14:textFill>
              </w:rPr>
              <w:t>《动物防疫法》第二十条  兴办动物饲养场（养殖小区）和隔离场所，动物屠宰加工场所，以及动物和动物产品无害化处理场所，应当向县级以上地方人民政府兽医主管部门提出申请，并附具相关材料。受理申请的兽医主管部门应当依照本法和《中华人民共和国行政许可法》的规定进行审查。经审查合格的，发给动物防疫条件合格证；不合格的，应当通知申请人并说明理由。需要办理工商登记的，申请人凭动物防疫条件合格证向工商行政管理部门申请办理登记注册手续。</w:t>
            </w:r>
          </w:p>
          <w:p>
            <w:pPr>
              <w:widowControl/>
              <w:spacing w:line="240" w:lineRule="exact"/>
              <w:jc w:val="left"/>
              <w:textAlignment w:val="center"/>
              <w:rPr>
                <w:rFonts w:ascii="仿宋_GB2312" w:hAnsi="宋体" w:eastAsia="仿宋_GB2312" w:cs="宋体"/>
                <w:color w:val="1E1E1E" w:themeColor="text1"/>
                <w:kern w:val="0"/>
                <w:szCs w:val="21"/>
                <w14:textFill>
                  <w14:solidFill>
                    <w14:schemeClr w14:val="tx1"/>
                  </w14:solidFill>
                </w14:textFill>
              </w:rPr>
            </w:pPr>
            <w:r>
              <w:rPr>
                <w:rFonts w:hint="eastAsia" w:ascii="仿宋_GB2312" w:hAnsi="宋体" w:eastAsia="仿宋_GB2312" w:cs="宋体"/>
                <w:color w:val="1E1E1E" w:themeColor="text1"/>
                <w:kern w:val="0"/>
                <w:szCs w:val="21"/>
                <w14:textFill>
                  <w14:solidFill>
                    <w14:schemeClr w14:val="tx1"/>
                  </w14:solidFill>
                </w14:textFill>
              </w:rPr>
              <w:t xml:space="preserve">  动物防疫条件合格证应当载明申请人的名称、场（厂）址等事项。</w:t>
            </w:r>
          </w:p>
          <w:p>
            <w:pPr>
              <w:widowControl/>
              <w:spacing w:line="240" w:lineRule="exact"/>
              <w:jc w:val="left"/>
              <w:textAlignment w:val="center"/>
              <w:rPr>
                <w:rFonts w:ascii="仿宋_GB2312" w:hAnsi="宋体" w:eastAsia="仿宋_GB2312" w:cs="宋体"/>
                <w:color w:val="1E1E1E" w:themeColor="text1"/>
                <w:szCs w:val="21"/>
                <w14:textFill>
                  <w14:solidFill>
                    <w14:schemeClr w14:val="tx1"/>
                  </w14:solidFill>
                </w14:textFill>
              </w:rPr>
            </w:pPr>
            <w:r>
              <w:rPr>
                <w:rFonts w:hint="eastAsia" w:ascii="仿宋_GB2312" w:hAnsi="宋体" w:eastAsia="仿宋_GB2312" w:cs="宋体"/>
                <w:color w:val="1E1E1E" w:themeColor="text1"/>
                <w:kern w:val="0"/>
                <w:szCs w:val="21"/>
                <w14:textFill>
                  <w14:solidFill>
                    <w14:schemeClr w14:val="tx1"/>
                  </w14:solidFill>
                </w14:textFill>
              </w:rPr>
              <w:t>经营动物、动物产品的集贸市场应当具备国务院兽医主管部门规定的动物防疫条件，并接受动物卫生监督机构的监督检查。</w:t>
            </w:r>
          </w:p>
        </w:tc>
        <w:tc>
          <w:tcPr>
            <w:tcW w:w="2097" w:type="dxa"/>
          </w:tcPr>
          <w:p>
            <w:pPr>
              <w:spacing w:line="280" w:lineRule="exact"/>
              <w:jc w:val="center"/>
              <w:rPr>
                <w:rFonts w:ascii="仿宋_GB2312" w:hAnsi="仿宋_GB2312" w:eastAsia="仿宋_GB2312" w:cs="仿宋_GB2312"/>
                <w:color w:val="1E1E1E" w:themeColor="text1"/>
                <w:szCs w:val="21"/>
                <w14:textFill>
                  <w14:solidFill>
                    <w14:schemeClr w14:val="tx1"/>
                  </w14:solidFill>
                </w14:textFill>
              </w:rPr>
            </w:pPr>
            <w:r>
              <w:rPr>
                <w:rFonts w:hint="eastAsia" w:ascii="仿宋_GB2312" w:hAnsi="仿宋_GB2312" w:eastAsia="仿宋_GB2312" w:cs="仿宋_GB2312"/>
                <w:color w:val="1E1E1E" w:themeColor="text1"/>
                <w:szCs w:val="21"/>
                <w14:textFill>
                  <w14:solidFill>
                    <w14:schemeClr w14:val="tx1"/>
                  </w14:solidFill>
                </w14:textFill>
              </w:rPr>
              <w:tab/>
            </w:r>
            <w:r>
              <w:rPr>
                <w:rFonts w:hint="eastAsia" w:ascii="仿宋_GB2312" w:hAnsi="仿宋_GB2312" w:eastAsia="仿宋_GB2312" w:cs="仿宋_GB2312"/>
                <w:color w:val="1E1E1E" w:themeColor="text1"/>
                <w:szCs w:val="21"/>
                <w14:textFill>
                  <w14:solidFill>
                    <w14:schemeClr w14:val="tx1"/>
                  </w14:solidFill>
                </w14:textFill>
              </w:rPr>
              <w:t>县农业农村局</w:t>
            </w:r>
          </w:p>
        </w:tc>
        <w:tc>
          <w:tcPr>
            <w:tcW w:w="745" w:type="dxa"/>
          </w:tcPr>
          <w:p>
            <w:pPr>
              <w:spacing w:line="280" w:lineRule="exact"/>
              <w:jc w:val="left"/>
              <w:rPr>
                <w:rFonts w:ascii="仿宋_GB2312" w:hAnsi="仿宋_GB2312" w:eastAsia="仿宋_GB2312" w:cs="仿宋_GB2312"/>
                <w:color w:val="1E1E1E"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568" w:type="dxa"/>
          </w:tcPr>
          <w:p>
            <w:pPr>
              <w:numPr>
                <w:ilvl w:val="0"/>
                <w:numId w:val="1"/>
              </w:numPr>
              <w:spacing w:line="280" w:lineRule="exact"/>
              <w:jc w:val="center"/>
              <w:rPr>
                <w:rFonts w:ascii="仿宋_GB2312" w:hAnsi="仿宋_GB2312" w:eastAsia="仿宋_GB2312" w:cs="仿宋_GB2312"/>
                <w:b/>
                <w:bCs/>
                <w:sz w:val="18"/>
                <w:szCs w:val="18"/>
              </w:rPr>
            </w:pPr>
          </w:p>
        </w:tc>
        <w:tc>
          <w:tcPr>
            <w:tcW w:w="4552" w:type="dxa"/>
            <w:vAlign w:val="center"/>
          </w:tcPr>
          <w:p>
            <w:pPr>
              <w:widowControl/>
              <w:spacing w:line="240" w:lineRule="exact"/>
              <w:jc w:val="center"/>
              <w:textAlignment w:val="center"/>
              <w:rPr>
                <w:rFonts w:ascii="仿宋_GB2312" w:hAnsi="宋体" w:eastAsia="仿宋_GB2312" w:cs="宋体"/>
                <w:color w:val="1E1E1E" w:themeColor="text1"/>
                <w:szCs w:val="21"/>
                <w14:textFill>
                  <w14:solidFill>
                    <w14:schemeClr w14:val="tx1"/>
                  </w14:solidFill>
                </w14:textFill>
              </w:rPr>
            </w:pPr>
            <w:r>
              <w:rPr>
                <w:rFonts w:hint="eastAsia" w:ascii="仿宋_GB2312" w:hAnsi="宋体" w:eastAsia="仿宋_GB2312" w:cs="宋体"/>
                <w:color w:val="1E1E1E" w:themeColor="text1"/>
                <w:kern w:val="0"/>
                <w:szCs w:val="21"/>
                <w14:textFill>
                  <w14:solidFill>
                    <w14:schemeClr w14:val="tx1"/>
                  </w14:solidFill>
                </w14:textFill>
              </w:rPr>
              <w:t>动物以及动物产品检疫合格证明</w:t>
            </w:r>
          </w:p>
        </w:tc>
        <w:tc>
          <w:tcPr>
            <w:tcW w:w="6162" w:type="dxa"/>
            <w:vAlign w:val="center"/>
          </w:tcPr>
          <w:p>
            <w:pPr>
              <w:widowControl/>
              <w:spacing w:line="240" w:lineRule="exact"/>
              <w:jc w:val="left"/>
              <w:textAlignment w:val="center"/>
              <w:rPr>
                <w:rFonts w:hint="eastAsia" w:ascii="仿宋_GB2312" w:hAnsi="宋体" w:eastAsia="仿宋_GB2312" w:cs="宋体"/>
                <w:color w:val="1E1E1E" w:themeColor="text1"/>
                <w:kern w:val="0"/>
                <w:szCs w:val="21"/>
                <w:lang w:eastAsia="zh-CN"/>
                <w14:textFill>
                  <w14:solidFill>
                    <w14:schemeClr w14:val="tx1"/>
                  </w14:solidFill>
                </w14:textFill>
              </w:rPr>
            </w:pPr>
            <w:r>
              <w:rPr>
                <w:rFonts w:hint="eastAsia" w:ascii="仿宋_GB2312" w:hAnsi="宋体" w:eastAsia="仿宋_GB2312" w:cs="宋体"/>
                <w:color w:val="1E1E1E" w:themeColor="text1"/>
                <w:kern w:val="0"/>
                <w:szCs w:val="21"/>
                <w14:textFill>
                  <w14:solidFill>
                    <w14:schemeClr w14:val="tx1"/>
                  </w14:solidFill>
                </w14:textFill>
              </w:rPr>
              <w:t>《动物防疫法》第四十二条  屠宰、出售或者运输动物以及出售或者运输动物产品前，货主应当按照国务院兽医主管部门的规定向当地动物卫生监督机构申报检疫。</w:t>
            </w:r>
          </w:p>
          <w:p>
            <w:pPr>
              <w:widowControl/>
              <w:spacing w:line="240" w:lineRule="exact"/>
              <w:jc w:val="left"/>
              <w:textAlignment w:val="center"/>
              <w:rPr>
                <w:rFonts w:ascii="仿宋_GB2312" w:hAnsi="宋体" w:eastAsia="仿宋_GB2312" w:cs="宋体"/>
                <w:color w:val="1E1E1E" w:themeColor="text1"/>
                <w:szCs w:val="21"/>
                <w14:textFill>
                  <w14:solidFill>
                    <w14:schemeClr w14:val="tx1"/>
                  </w14:solidFill>
                </w14:textFill>
              </w:rPr>
            </w:pPr>
            <w:r>
              <w:rPr>
                <w:rFonts w:hint="eastAsia" w:ascii="仿宋_GB2312" w:hAnsi="宋体" w:eastAsia="仿宋_GB2312" w:cs="宋体"/>
                <w:color w:val="1E1E1E" w:themeColor="text1"/>
                <w:kern w:val="0"/>
                <w:szCs w:val="21"/>
                <w14:textFill>
                  <w14:solidFill>
                    <w14:schemeClr w14:val="tx1"/>
                  </w14:solidFill>
                </w14:textFill>
              </w:rPr>
              <w:t xml:space="preserve">  动物卫生监督机构接到检疫申报后，应当及时指派官方兽医对动物、动物产品实施现场检疫；检疫合格的，出具检疫证明、加施检疫标志。实施现场检疫的官方兽医应当在检疫证明、检疫标志上签字或者盖章，并对检疫结论负责。</w:t>
            </w:r>
          </w:p>
        </w:tc>
        <w:tc>
          <w:tcPr>
            <w:tcW w:w="2097" w:type="dxa"/>
          </w:tcPr>
          <w:p>
            <w:pPr>
              <w:spacing w:line="280" w:lineRule="exact"/>
              <w:jc w:val="center"/>
              <w:rPr>
                <w:rFonts w:ascii="仿宋_GB2312" w:hAnsi="仿宋_GB2312" w:eastAsia="仿宋_GB2312" w:cs="仿宋_GB2312"/>
                <w:color w:val="1E1E1E" w:themeColor="text1"/>
                <w:szCs w:val="21"/>
                <w14:textFill>
                  <w14:solidFill>
                    <w14:schemeClr w14:val="tx1"/>
                  </w14:solidFill>
                </w14:textFill>
              </w:rPr>
            </w:pPr>
            <w:r>
              <w:rPr>
                <w:rFonts w:hint="eastAsia" w:ascii="仿宋_GB2312" w:hAnsi="仿宋_GB2312" w:eastAsia="仿宋_GB2312" w:cs="仿宋_GB2312"/>
                <w:color w:val="1E1E1E" w:themeColor="text1"/>
                <w:szCs w:val="21"/>
                <w14:textFill>
                  <w14:solidFill>
                    <w14:schemeClr w14:val="tx1"/>
                  </w14:solidFill>
                </w14:textFill>
              </w:rPr>
              <w:tab/>
            </w:r>
            <w:r>
              <w:rPr>
                <w:rFonts w:hint="eastAsia" w:ascii="仿宋_GB2312" w:hAnsi="仿宋_GB2312" w:eastAsia="仿宋_GB2312" w:cs="仿宋_GB2312"/>
                <w:color w:val="1E1E1E" w:themeColor="text1"/>
                <w:szCs w:val="21"/>
                <w14:textFill>
                  <w14:solidFill>
                    <w14:schemeClr w14:val="tx1"/>
                  </w14:solidFill>
                </w14:textFill>
              </w:rPr>
              <w:t>县农业农村局</w:t>
            </w:r>
          </w:p>
        </w:tc>
        <w:tc>
          <w:tcPr>
            <w:tcW w:w="745" w:type="dxa"/>
          </w:tcPr>
          <w:p>
            <w:pPr>
              <w:spacing w:line="280" w:lineRule="exact"/>
              <w:jc w:val="left"/>
              <w:rPr>
                <w:rFonts w:ascii="仿宋_GB2312" w:hAnsi="仿宋_GB2312" w:eastAsia="仿宋_GB2312" w:cs="仿宋_GB2312"/>
                <w:color w:val="1E1E1E"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568" w:type="dxa"/>
          </w:tcPr>
          <w:p>
            <w:pPr>
              <w:numPr>
                <w:ilvl w:val="0"/>
                <w:numId w:val="1"/>
              </w:numPr>
              <w:spacing w:line="280" w:lineRule="exact"/>
              <w:jc w:val="center"/>
              <w:rPr>
                <w:rFonts w:ascii="仿宋_GB2312" w:hAnsi="仿宋_GB2312" w:eastAsia="仿宋_GB2312" w:cs="仿宋_GB2312"/>
                <w:b/>
                <w:bCs/>
                <w:sz w:val="18"/>
                <w:szCs w:val="18"/>
              </w:rPr>
            </w:pPr>
          </w:p>
        </w:tc>
        <w:tc>
          <w:tcPr>
            <w:tcW w:w="4552" w:type="dxa"/>
            <w:vAlign w:val="center"/>
          </w:tcPr>
          <w:p>
            <w:pPr>
              <w:widowControl/>
              <w:spacing w:line="240" w:lineRule="exact"/>
              <w:jc w:val="center"/>
              <w:textAlignment w:val="center"/>
              <w:rPr>
                <w:rFonts w:ascii="仿宋_GB2312" w:hAnsi="宋体" w:eastAsia="仿宋_GB2312" w:cs="宋体"/>
                <w:color w:val="1E1E1E" w:themeColor="text1"/>
                <w:szCs w:val="21"/>
                <w14:textFill>
                  <w14:solidFill>
                    <w14:schemeClr w14:val="tx1"/>
                  </w14:solidFill>
                </w14:textFill>
              </w:rPr>
            </w:pPr>
            <w:r>
              <w:rPr>
                <w:rFonts w:hint="eastAsia" w:ascii="仿宋_GB2312" w:hAnsi="宋体" w:eastAsia="仿宋_GB2312" w:cs="宋体"/>
                <w:color w:val="1E1E1E" w:themeColor="text1"/>
                <w:kern w:val="0"/>
                <w:szCs w:val="21"/>
                <w14:textFill>
                  <w14:solidFill>
                    <w14:schemeClr w14:val="tx1"/>
                  </w14:solidFill>
                </w14:textFill>
              </w:rPr>
              <w:t>人工捕获的可能传播动物疫病的野生动物检疫</w:t>
            </w:r>
          </w:p>
        </w:tc>
        <w:tc>
          <w:tcPr>
            <w:tcW w:w="6162" w:type="dxa"/>
            <w:vAlign w:val="center"/>
          </w:tcPr>
          <w:p>
            <w:pPr>
              <w:widowControl/>
              <w:spacing w:line="240" w:lineRule="exact"/>
              <w:jc w:val="left"/>
              <w:textAlignment w:val="center"/>
              <w:rPr>
                <w:rFonts w:ascii="仿宋_GB2312" w:hAnsi="宋体" w:eastAsia="仿宋_GB2312" w:cs="宋体"/>
                <w:color w:val="1E1E1E" w:themeColor="text1"/>
                <w:szCs w:val="21"/>
                <w14:textFill>
                  <w14:solidFill>
                    <w14:schemeClr w14:val="tx1"/>
                  </w14:solidFill>
                </w14:textFill>
              </w:rPr>
            </w:pPr>
            <w:r>
              <w:rPr>
                <w:rFonts w:hint="eastAsia" w:ascii="宋体" w:hAnsi="宋体" w:eastAsia="仿宋_GB2312" w:cs="宋体"/>
                <w:color w:val="1E1E1E" w:themeColor="text1"/>
                <w:kern w:val="0"/>
                <w:szCs w:val="21"/>
                <w14:textFill>
                  <w14:solidFill>
                    <w14:schemeClr w14:val="tx1"/>
                  </w14:solidFill>
                </w14:textFill>
              </w:rPr>
              <w:t> </w:t>
            </w:r>
            <w:r>
              <w:rPr>
                <w:rFonts w:hint="eastAsia" w:ascii="仿宋_GB2312" w:hAnsi="宋体" w:eastAsia="仿宋_GB2312" w:cs="宋体"/>
                <w:color w:val="1E1E1E" w:themeColor="text1"/>
                <w:kern w:val="0"/>
                <w:szCs w:val="21"/>
                <w14:textFill>
                  <w14:solidFill>
                    <w14:schemeClr w14:val="tx1"/>
                  </w14:solidFill>
                </w14:textFill>
              </w:rPr>
              <w:t>《动物防疫法》第四十七条　人工捕获的可能传播动物疫病的野生动物，应当报经捕获地动物卫生监督机构检疫，经检疫合格的，方可饲养、经营和运输。</w:t>
            </w:r>
          </w:p>
        </w:tc>
        <w:tc>
          <w:tcPr>
            <w:tcW w:w="2097" w:type="dxa"/>
          </w:tcPr>
          <w:p>
            <w:pPr>
              <w:spacing w:line="280" w:lineRule="exact"/>
              <w:jc w:val="center"/>
              <w:rPr>
                <w:rFonts w:ascii="仿宋_GB2312" w:hAnsi="仿宋_GB2312" w:eastAsia="仿宋_GB2312" w:cs="仿宋_GB2312"/>
                <w:color w:val="1E1E1E" w:themeColor="text1"/>
                <w:szCs w:val="21"/>
                <w14:textFill>
                  <w14:solidFill>
                    <w14:schemeClr w14:val="tx1"/>
                  </w14:solidFill>
                </w14:textFill>
              </w:rPr>
            </w:pPr>
            <w:r>
              <w:rPr>
                <w:rFonts w:hint="eastAsia" w:ascii="仿宋_GB2312" w:hAnsi="仿宋_GB2312" w:eastAsia="仿宋_GB2312" w:cs="仿宋_GB2312"/>
                <w:color w:val="1E1E1E" w:themeColor="text1"/>
                <w:szCs w:val="21"/>
                <w14:textFill>
                  <w14:solidFill>
                    <w14:schemeClr w14:val="tx1"/>
                  </w14:solidFill>
                </w14:textFill>
              </w:rPr>
              <w:tab/>
            </w:r>
            <w:r>
              <w:rPr>
                <w:rFonts w:hint="eastAsia" w:ascii="仿宋_GB2312" w:hAnsi="仿宋_GB2312" w:eastAsia="仿宋_GB2312" w:cs="仿宋_GB2312"/>
                <w:color w:val="1E1E1E" w:themeColor="text1"/>
                <w:szCs w:val="21"/>
                <w14:textFill>
                  <w14:solidFill>
                    <w14:schemeClr w14:val="tx1"/>
                  </w14:solidFill>
                </w14:textFill>
              </w:rPr>
              <w:t>县农业农村局</w:t>
            </w:r>
          </w:p>
        </w:tc>
        <w:tc>
          <w:tcPr>
            <w:tcW w:w="745" w:type="dxa"/>
          </w:tcPr>
          <w:p>
            <w:pPr>
              <w:spacing w:line="280" w:lineRule="exact"/>
              <w:jc w:val="left"/>
              <w:rPr>
                <w:rFonts w:ascii="仿宋_GB2312" w:hAnsi="仿宋_GB2312" w:eastAsia="仿宋_GB2312" w:cs="仿宋_GB2312"/>
                <w:color w:val="1E1E1E"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568" w:type="dxa"/>
          </w:tcPr>
          <w:p>
            <w:pPr>
              <w:numPr>
                <w:ilvl w:val="0"/>
                <w:numId w:val="1"/>
              </w:numPr>
              <w:spacing w:line="280" w:lineRule="exact"/>
              <w:jc w:val="center"/>
              <w:rPr>
                <w:rFonts w:ascii="仿宋_GB2312" w:hAnsi="仿宋_GB2312" w:eastAsia="仿宋_GB2312" w:cs="仿宋_GB2312"/>
                <w:b/>
                <w:bCs/>
                <w:sz w:val="18"/>
                <w:szCs w:val="18"/>
              </w:rPr>
            </w:pPr>
          </w:p>
        </w:tc>
        <w:tc>
          <w:tcPr>
            <w:tcW w:w="4552" w:type="dxa"/>
            <w:vAlign w:val="center"/>
          </w:tcPr>
          <w:p>
            <w:pPr>
              <w:widowControl/>
              <w:spacing w:line="240" w:lineRule="exact"/>
              <w:jc w:val="center"/>
              <w:textAlignment w:val="center"/>
              <w:rPr>
                <w:rFonts w:ascii="仿宋_GB2312" w:hAnsi="宋体" w:eastAsia="仿宋_GB2312" w:cs="宋体"/>
                <w:color w:val="1E1E1E" w:themeColor="text1"/>
                <w:szCs w:val="21"/>
                <w14:textFill>
                  <w14:solidFill>
                    <w14:schemeClr w14:val="tx1"/>
                  </w14:solidFill>
                </w14:textFill>
              </w:rPr>
            </w:pPr>
            <w:r>
              <w:rPr>
                <w:rFonts w:hint="eastAsia" w:ascii="仿宋_GB2312" w:hAnsi="宋体" w:eastAsia="仿宋_GB2312" w:cs="宋体"/>
                <w:color w:val="1E1E1E" w:themeColor="text1"/>
                <w:kern w:val="0"/>
                <w:szCs w:val="21"/>
                <w14:textFill>
                  <w14:solidFill>
                    <w14:schemeClr w14:val="tx1"/>
                  </w14:solidFill>
                </w14:textFill>
              </w:rPr>
              <w:t>种畜禽生产经营的许可</w:t>
            </w:r>
          </w:p>
        </w:tc>
        <w:tc>
          <w:tcPr>
            <w:tcW w:w="6162" w:type="dxa"/>
            <w:vAlign w:val="center"/>
          </w:tcPr>
          <w:p>
            <w:pPr>
              <w:widowControl/>
              <w:spacing w:line="240" w:lineRule="exact"/>
              <w:jc w:val="left"/>
              <w:textAlignment w:val="center"/>
              <w:rPr>
                <w:rFonts w:hint="eastAsia" w:ascii="仿宋_GB2312" w:hAnsi="宋体" w:eastAsia="仿宋_GB2312" w:cs="宋体"/>
                <w:color w:val="1E1E1E" w:themeColor="text1"/>
                <w:kern w:val="0"/>
                <w:szCs w:val="21"/>
                <w:lang w:eastAsia="zh-CN"/>
                <w14:textFill>
                  <w14:solidFill>
                    <w14:schemeClr w14:val="tx1"/>
                  </w14:solidFill>
                </w14:textFill>
              </w:rPr>
            </w:pPr>
            <w:r>
              <w:rPr>
                <w:rFonts w:hint="eastAsia" w:ascii="仿宋_GB2312" w:hAnsi="宋体" w:eastAsia="仿宋_GB2312" w:cs="宋体"/>
                <w:color w:val="1E1E1E" w:themeColor="text1"/>
                <w:kern w:val="0"/>
                <w:szCs w:val="21"/>
                <w14:textFill>
                  <w14:solidFill>
                    <w14:schemeClr w14:val="tx1"/>
                  </w14:solidFill>
                </w14:textFill>
              </w:rPr>
              <w:t>《畜牧法》（2015年修正）第二十二条  从事种畜禽生产经营或者生产商品代仔畜、雏禽的单位、个人，应当取得种畜禽生产经营许可证。申请取得种畜禽生产经营许可证，应当具备下列条件：</w:t>
            </w:r>
          </w:p>
          <w:p>
            <w:pPr>
              <w:widowControl/>
              <w:spacing w:line="240" w:lineRule="exact"/>
              <w:jc w:val="left"/>
              <w:textAlignment w:val="center"/>
              <w:rPr>
                <w:rFonts w:hint="eastAsia" w:ascii="仿宋_GB2312" w:hAnsi="宋体" w:eastAsia="仿宋_GB2312" w:cs="宋体"/>
                <w:color w:val="1E1E1E" w:themeColor="text1"/>
                <w:kern w:val="0"/>
                <w:szCs w:val="21"/>
                <w:lang w:eastAsia="zh-CN"/>
                <w14:textFill>
                  <w14:solidFill>
                    <w14:schemeClr w14:val="tx1"/>
                  </w14:solidFill>
                </w14:textFill>
              </w:rPr>
            </w:pPr>
            <w:r>
              <w:rPr>
                <w:rFonts w:hint="eastAsia" w:ascii="仿宋_GB2312" w:hAnsi="宋体" w:eastAsia="仿宋_GB2312" w:cs="宋体"/>
                <w:color w:val="1E1E1E" w:themeColor="text1"/>
                <w:kern w:val="0"/>
                <w:szCs w:val="21"/>
                <w14:textFill>
                  <w14:solidFill>
                    <w14:schemeClr w14:val="tx1"/>
                  </w14:solidFill>
                </w14:textFill>
              </w:rPr>
              <w:t>（一）生产经营的种畜禽必须是通过国家畜禽遗传资源委员会审定或者鉴定的品种、配套系，或者是经批准引进的境外品种、配套系；</w:t>
            </w:r>
          </w:p>
          <w:p>
            <w:pPr>
              <w:widowControl/>
              <w:spacing w:line="240" w:lineRule="exact"/>
              <w:jc w:val="left"/>
              <w:textAlignment w:val="center"/>
              <w:rPr>
                <w:rFonts w:hint="eastAsia" w:ascii="仿宋_GB2312" w:hAnsi="宋体" w:eastAsia="仿宋_GB2312" w:cs="宋体"/>
                <w:color w:val="1E1E1E" w:themeColor="text1"/>
                <w:kern w:val="0"/>
                <w:szCs w:val="21"/>
                <w:lang w:eastAsia="zh-CN"/>
                <w14:textFill>
                  <w14:solidFill>
                    <w14:schemeClr w14:val="tx1"/>
                  </w14:solidFill>
                </w14:textFill>
              </w:rPr>
            </w:pPr>
            <w:r>
              <w:rPr>
                <w:rFonts w:hint="eastAsia" w:ascii="仿宋_GB2312" w:hAnsi="宋体" w:eastAsia="仿宋_GB2312" w:cs="宋体"/>
                <w:color w:val="1E1E1E" w:themeColor="text1"/>
                <w:kern w:val="0"/>
                <w:szCs w:val="21"/>
                <w14:textFill>
                  <w14:solidFill>
                    <w14:schemeClr w14:val="tx1"/>
                  </w14:solidFill>
                </w14:textFill>
              </w:rPr>
              <w:t>（二）有与生产经营规模相适应的畜牧兽医技术人员；</w:t>
            </w:r>
          </w:p>
          <w:p>
            <w:pPr>
              <w:widowControl/>
              <w:spacing w:line="240" w:lineRule="exact"/>
              <w:jc w:val="left"/>
              <w:textAlignment w:val="center"/>
              <w:rPr>
                <w:rFonts w:hint="eastAsia" w:ascii="仿宋_GB2312" w:hAnsi="宋体" w:eastAsia="仿宋_GB2312" w:cs="宋体"/>
                <w:color w:val="1E1E1E" w:themeColor="text1"/>
                <w:kern w:val="0"/>
                <w:szCs w:val="21"/>
                <w:lang w:eastAsia="zh-CN"/>
                <w14:textFill>
                  <w14:solidFill>
                    <w14:schemeClr w14:val="tx1"/>
                  </w14:solidFill>
                </w14:textFill>
              </w:rPr>
            </w:pPr>
            <w:r>
              <w:rPr>
                <w:rFonts w:hint="eastAsia" w:ascii="仿宋_GB2312" w:hAnsi="宋体" w:eastAsia="仿宋_GB2312" w:cs="宋体"/>
                <w:color w:val="1E1E1E" w:themeColor="text1"/>
                <w:kern w:val="0"/>
                <w:szCs w:val="21"/>
                <w14:textFill>
                  <w14:solidFill>
                    <w14:schemeClr w14:val="tx1"/>
                  </w14:solidFill>
                </w14:textFill>
              </w:rPr>
              <w:t>（三）有与生产经营规模相适应的繁育设施设备；</w:t>
            </w:r>
          </w:p>
          <w:p>
            <w:pPr>
              <w:widowControl/>
              <w:spacing w:line="240" w:lineRule="exact"/>
              <w:jc w:val="left"/>
              <w:textAlignment w:val="center"/>
              <w:rPr>
                <w:rFonts w:hint="eastAsia" w:ascii="仿宋_GB2312" w:hAnsi="宋体" w:eastAsia="仿宋_GB2312" w:cs="宋体"/>
                <w:color w:val="1E1E1E" w:themeColor="text1"/>
                <w:kern w:val="0"/>
                <w:szCs w:val="21"/>
                <w:lang w:eastAsia="zh-CN"/>
                <w14:textFill>
                  <w14:solidFill>
                    <w14:schemeClr w14:val="tx1"/>
                  </w14:solidFill>
                </w14:textFill>
              </w:rPr>
            </w:pPr>
            <w:r>
              <w:rPr>
                <w:rFonts w:hint="eastAsia" w:ascii="仿宋_GB2312" w:hAnsi="宋体" w:eastAsia="仿宋_GB2312" w:cs="宋体"/>
                <w:color w:val="1E1E1E" w:themeColor="text1"/>
                <w:kern w:val="0"/>
                <w:szCs w:val="21"/>
                <w14:textFill>
                  <w14:solidFill>
                    <w14:schemeClr w14:val="tx1"/>
                  </w14:solidFill>
                </w14:textFill>
              </w:rPr>
              <w:t>（四）具备法律、行政法规和国务院畜牧兽医行政主管部门规定的种畜禽防疫条件；</w:t>
            </w:r>
          </w:p>
          <w:p>
            <w:pPr>
              <w:widowControl/>
              <w:spacing w:line="240" w:lineRule="exact"/>
              <w:jc w:val="left"/>
              <w:textAlignment w:val="center"/>
              <w:rPr>
                <w:rFonts w:hint="eastAsia" w:ascii="仿宋_GB2312" w:hAnsi="宋体" w:eastAsia="仿宋_GB2312" w:cs="宋体"/>
                <w:color w:val="1E1E1E" w:themeColor="text1"/>
                <w:kern w:val="0"/>
                <w:szCs w:val="21"/>
                <w:lang w:eastAsia="zh-CN"/>
                <w14:textFill>
                  <w14:solidFill>
                    <w14:schemeClr w14:val="tx1"/>
                  </w14:solidFill>
                </w14:textFill>
              </w:rPr>
            </w:pPr>
            <w:r>
              <w:rPr>
                <w:rFonts w:hint="eastAsia" w:ascii="仿宋_GB2312" w:hAnsi="宋体" w:eastAsia="仿宋_GB2312" w:cs="宋体"/>
                <w:color w:val="1E1E1E" w:themeColor="text1"/>
                <w:kern w:val="0"/>
                <w:szCs w:val="21"/>
                <w14:textFill>
                  <w14:solidFill>
                    <w14:schemeClr w14:val="tx1"/>
                  </w14:solidFill>
                </w14:textFill>
              </w:rPr>
              <w:t>（五）有完善的质量管理和育种记录制度；</w:t>
            </w:r>
          </w:p>
          <w:p>
            <w:pPr>
              <w:widowControl/>
              <w:spacing w:line="240" w:lineRule="exact"/>
              <w:jc w:val="left"/>
              <w:textAlignment w:val="center"/>
              <w:rPr>
                <w:rFonts w:ascii="仿宋_GB2312" w:hAnsi="宋体" w:eastAsia="仿宋_GB2312" w:cs="宋体"/>
                <w:color w:val="1E1E1E" w:themeColor="text1"/>
                <w:szCs w:val="21"/>
                <w14:textFill>
                  <w14:solidFill>
                    <w14:schemeClr w14:val="tx1"/>
                  </w14:solidFill>
                </w14:textFill>
              </w:rPr>
            </w:pPr>
            <w:r>
              <w:rPr>
                <w:rFonts w:hint="eastAsia" w:ascii="仿宋_GB2312" w:hAnsi="宋体" w:eastAsia="仿宋_GB2312" w:cs="宋体"/>
                <w:color w:val="1E1E1E" w:themeColor="text1"/>
                <w:kern w:val="0"/>
                <w:szCs w:val="21"/>
                <w14:textFill>
                  <w14:solidFill>
                    <w14:schemeClr w14:val="tx1"/>
                  </w14:solidFill>
                </w14:textFill>
              </w:rPr>
              <w:t>（六）具备法律、行政法规规定的其他条件。</w:t>
            </w:r>
          </w:p>
        </w:tc>
        <w:tc>
          <w:tcPr>
            <w:tcW w:w="2097" w:type="dxa"/>
          </w:tcPr>
          <w:p>
            <w:pPr>
              <w:spacing w:line="280" w:lineRule="exact"/>
              <w:jc w:val="center"/>
              <w:rPr>
                <w:rFonts w:ascii="仿宋_GB2312" w:hAnsi="仿宋_GB2312" w:eastAsia="仿宋_GB2312" w:cs="仿宋_GB2312"/>
                <w:color w:val="1E1E1E" w:themeColor="text1"/>
                <w:szCs w:val="21"/>
                <w14:textFill>
                  <w14:solidFill>
                    <w14:schemeClr w14:val="tx1"/>
                  </w14:solidFill>
                </w14:textFill>
              </w:rPr>
            </w:pPr>
          </w:p>
          <w:p>
            <w:pPr>
              <w:jc w:val="center"/>
              <w:rPr>
                <w:rFonts w:ascii="仿宋_GB2312" w:hAnsi="仿宋_GB2312" w:eastAsia="仿宋_GB2312" w:cs="仿宋_GB2312"/>
                <w:color w:val="1E1E1E" w:themeColor="text1"/>
                <w:szCs w:val="21"/>
                <w14:textFill>
                  <w14:solidFill>
                    <w14:schemeClr w14:val="tx1"/>
                  </w14:solidFill>
                </w14:textFill>
              </w:rPr>
            </w:pPr>
            <w:r>
              <w:rPr>
                <w:rFonts w:hint="eastAsia" w:ascii="仿宋_GB2312" w:hAnsi="仿宋_GB2312" w:eastAsia="仿宋_GB2312" w:cs="仿宋_GB2312"/>
                <w:color w:val="1E1E1E" w:themeColor="text1"/>
                <w:szCs w:val="21"/>
                <w14:textFill>
                  <w14:solidFill>
                    <w14:schemeClr w14:val="tx1"/>
                  </w14:solidFill>
                </w14:textFill>
              </w:rPr>
              <w:tab/>
            </w:r>
            <w:r>
              <w:rPr>
                <w:rFonts w:hint="eastAsia" w:ascii="仿宋_GB2312" w:hAnsi="仿宋_GB2312" w:eastAsia="仿宋_GB2312" w:cs="仿宋_GB2312"/>
                <w:color w:val="1E1E1E" w:themeColor="text1"/>
                <w:szCs w:val="21"/>
                <w14:textFill>
                  <w14:solidFill>
                    <w14:schemeClr w14:val="tx1"/>
                  </w14:solidFill>
                </w14:textFill>
              </w:rPr>
              <w:t>县农业农村局</w:t>
            </w:r>
          </w:p>
        </w:tc>
        <w:tc>
          <w:tcPr>
            <w:tcW w:w="745" w:type="dxa"/>
          </w:tcPr>
          <w:p>
            <w:pPr>
              <w:spacing w:line="280" w:lineRule="exact"/>
              <w:jc w:val="left"/>
              <w:rPr>
                <w:rFonts w:ascii="仿宋_GB2312" w:hAnsi="仿宋_GB2312" w:eastAsia="仿宋_GB2312" w:cs="仿宋_GB2312"/>
                <w:color w:val="1E1E1E"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568" w:type="dxa"/>
          </w:tcPr>
          <w:p>
            <w:pPr>
              <w:numPr>
                <w:ilvl w:val="0"/>
                <w:numId w:val="1"/>
              </w:numPr>
              <w:spacing w:line="280" w:lineRule="exact"/>
              <w:jc w:val="center"/>
              <w:rPr>
                <w:rFonts w:ascii="仿宋_GB2312" w:hAnsi="仿宋_GB2312" w:eastAsia="仿宋_GB2312" w:cs="仿宋_GB2312"/>
                <w:b/>
                <w:bCs/>
                <w:sz w:val="18"/>
                <w:szCs w:val="18"/>
              </w:rPr>
            </w:pPr>
          </w:p>
        </w:tc>
        <w:tc>
          <w:tcPr>
            <w:tcW w:w="4552" w:type="dxa"/>
            <w:vAlign w:val="center"/>
          </w:tcPr>
          <w:p>
            <w:pPr>
              <w:widowControl/>
              <w:spacing w:line="240" w:lineRule="exact"/>
              <w:jc w:val="center"/>
              <w:textAlignment w:val="center"/>
              <w:rPr>
                <w:rFonts w:ascii="仿宋_GB2312" w:hAnsi="宋体" w:eastAsia="仿宋_GB2312" w:cs="宋体"/>
                <w:color w:val="1E1E1E" w:themeColor="text1"/>
                <w:kern w:val="0"/>
                <w:szCs w:val="21"/>
                <w14:textFill>
                  <w14:solidFill>
                    <w14:schemeClr w14:val="tx1"/>
                  </w14:solidFill>
                </w14:textFill>
              </w:rPr>
            </w:pPr>
            <w:r>
              <w:rPr>
                <w:rFonts w:hint="eastAsia" w:ascii="仿宋_GB2312" w:hAnsi="宋体" w:eastAsia="仿宋_GB2312" w:cs="宋体"/>
                <w:color w:val="1E1E1E" w:themeColor="text1"/>
                <w:kern w:val="0"/>
                <w:szCs w:val="21"/>
                <w14:textFill>
                  <w14:solidFill>
                    <w14:schemeClr w14:val="tx1"/>
                  </w14:solidFill>
                </w14:textFill>
              </w:rPr>
              <w:t>列入国家水产苗种进口名录和出口名录Ⅲ类的水产苗种的进口、出口审批</w:t>
            </w:r>
          </w:p>
        </w:tc>
        <w:tc>
          <w:tcPr>
            <w:tcW w:w="6162" w:type="dxa"/>
            <w:vAlign w:val="center"/>
          </w:tcPr>
          <w:p>
            <w:pPr>
              <w:widowControl/>
              <w:spacing w:line="240" w:lineRule="exact"/>
              <w:jc w:val="left"/>
              <w:textAlignment w:val="center"/>
              <w:rPr>
                <w:rFonts w:ascii="仿宋_GB2312" w:hAnsi="宋体" w:eastAsia="仿宋_GB2312" w:cs="宋体"/>
                <w:color w:val="1E1E1E" w:themeColor="text1"/>
                <w:kern w:val="0"/>
                <w:szCs w:val="21"/>
                <w14:textFill>
                  <w14:solidFill>
                    <w14:schemeClr w14:val="tx1"/>
                  </w14:solidFill>
                </w14:textFill>
              </w:rPr>
            </w:pPr>
            <w:r>
              <w:rPr>
                <w:rFonts w:hint="eastAsia" w:ascii="仿宋_GB2312" w:hAnsi="宋体" w:eastAsia="仿宋_GB2312" w:cs="宋体"/>
                <w:color w:val="1E1E1E" w:themeColor="text1"/>
                <w:kern w:val="0"/>
                <w:szCs w:val="21"/>
                <w14:textFill>
                  <w14:solidFill>
                    <w14:schemeClr w14:val="tx1"/>
                  </w14:solidFill>
                </w14:textFill>
              </w:rPr>
              <w:t>《省人民政府关于2012年度取消和调整行政许可项目的决定》（省政府令第138号）附件2第4项</w:t>
            </w:r>
          </w:p>
        </w:tc>
        <w:tc>
          <w:tcPr>
            <w:tcW w:w="2097" w:type="dxa"/>
          </w:tcPr>
          <w:p>
            <w:pPr>
              <w:spacing w:line="280" w:lineRule="exact"/>
              <w:jc w:val="center"/>
              <w:rPr>
                <w:rFonts w:ascii="仿宋_GB2312" w:hAnsi="仿宋_GB2312" w:eastAsia="仿宋_GB2312" w:cs="仿宋_GB2312"/>
                <w:color w:val="1E1E1E" w:themeColor="text1"/>
                <w:szCs w:val="21"/>
                <w14:textFill>
                  <w14:solidFill>
                    <w14:schemeClr w14:val="tx1"/>
                  </w14:solidFill>
                </w14:textFill>
              </w:rPr>
            </w:pPr>
            <w:r>
              <w:rPr>
                <w:rFonts w:hint="eastAsia" w:ascii="仿宋_GB2312" w:hAnsi="仿宋_GB2312" w:eastAsia="仿宋_GB2312" w:cs="仿宋_GB2312"/>
                <w:color w:val="1E1E1E" w:themeColor="text1"/>
                <w:szCs w:val="21"/>
                <w14:textFill>
                  <w14:solidFill>
                    <w14:schemeClr w14:val="tx1"/>
                  </w14:solidFill>
                </w14:textFill>
              </w:rPr>
              <w:tab/>
            </w:r>
            <w:r>
              <w:rPr>
                <w:rFonts w:hint="eastAsia" w:ascii="仿宋_GB2312" w:hAnsi="仿宋_GB2312" w:eastAsia="仿宋_GB2312" w:cs="仿宋_GB2312"/>
                <w:color w:val="1E1E1E" w:themeColor="text1"/>
                <w:szCs w:val="21"/>
                <w14:textFill>
                  <w14:solidFill>
                    <w14:schemeClr w14:val="tx1"/>
                  </w14:solidFill>
                </w14:textFill>
              </w:rPr>
              <w:t>县农业农村局</w:t>
            </w:r>
          </w:p>
        </w:tc>
        <w:tc>
          <w:tcPr>
            <w:tcW w:w="745" w:type="dxa"/>
          </w:tcPr>
          <w:p>
            <w:pPr>
              <w:spacing w:line="280" w:lineRule="exact"/>
              <w:jc w:val="left"/>
              <w:rPr>
                <w:rFonts w:ascii="仿宋_GB2312" w:hAnsi="仿宋_GB2312" w:eastAsia="仿宋_GB2312" w:cs="仿宋_GB2312"/>
                <w:color w:val="1E1E1E"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568" w:type="dxa"/>
          </w:tcPr>
          <w:p>
            <w:pPr>
              <w:numPr>
                <w:ilvl w:val="0"/>
                <w:numId w:val="1"/>
              </w:numPr>
              <w:spacing w:line="280" w:lineRule="exact"/>
              <w:jc w:val="center"/>
              <w:rPr>
                <w:rFonts w:ascii="仿宋_GB2312" w:hAnsi="仿宋_GB2312" w:eastAsia="仿宋_GB2312" w:cs="仿宋_GB2312"/>
                <w:b/>
                <w:bCs/>
                <w:sz w:val="18"/>
                <w:szCs w:val="18"/>
              </w:rPr>
            </w:pPr>
          </w:p>
        </w:tc>
        <w:tc>
          <w:tcPr>
            <w:tcW w:w="4552" w:type="dxa"/>
            <w:vAlign w:val="center"/>
          </w:tcPr>
          <w:p>
            <w:pPr>
              <w:widowControl/>
              <w:spacing w:line="240" w:lineRule="exact"/>
              <w:jc w:val="center"/>
              <w:textAlignment w:val="center"/>
              <w:rPr>
                <w:rFonts w:ascii="仿宋_GB2312" w:hAnsi="宋体" w:eastAsia="仿宋_GB2312" w:cs="宋体"/>
                <w:color w:val="1E1E1E" w:themeColor="text1"/>
                <w:kern w:val="0"/>
                <w:szCs w:val="21"/>
                <w14:textFill>
                  <w14:solidFill>
                    <w14:schemeClr w14:val="tx1"/>
                  </w14:solidFill>
                </w14:textFill>
              </w:rPr>
            </w:pPr>
            <w:r>
              <w:rPr>
                <w:rFonts w:hint="eastAsia" w:ascii="仿宋_GB2312" w:hAnsi="宋体" w:eastAsia="仿宋_GB2312" w:cs="宋体"/>
                <w:color w:val="1E1E1E" w:themeColor="text1"/>
                <w:kern w:val="0"/>
                <w:szCs w:val="21"/>
                <w14:textFill>
                  <w14:solidFill>
                    <w14:schemeClr w14:val="tx1"/>
                  </w14:solidFill>
                </w14:textFill>
              </w:rPr>
              <w:t>因养殖或者其他特殊需要，捕捞有重要经济价值的苗种或者禁捕的怀卵亲体的水生动物苗种批准</w:t>
            </w:r>
          </w:p>
        </w:tc>
        <w:tc>
          <w:tcPr>
            <w:tcW w:w="6162" w:type="dxa"/>
            <w:vAlign w:val="center"/>
          </w:tcPr>
          <w:p>
            <w:pPr>
              <w:widowControl/>
              <w:spacing w:line="240" w:lineRule="exact"/>
              <w:jc w:val="left"/>
              <w:textAlignment w:val="center"/>
              <w:rPr>
                <w:rFonts w:ascii="仿宋_GB2312" w:hAnsi="宋体" w:eastAsia="仿宋_GB2312" w:cs="宋体"/>
                <w:color w:val="1E1E1E" w:themeColor="text1"/>
                <w:kern w:val="0"/>
                <w:szCs w:val="21"/>
                <w14:textFill>
                  <w14:solidFill>
                    <w14:schemeClr w14:val="tx1"/>
                  </w14:solidFill>
                </w14:textFill>
              </w:rPr>
            </w:pPr>
            <w:r>
              <w:rPr>
                <w:rFonts w:hint="eastAsia" w:ascii="仿宋_GB2312" w:hAnsi="宋体" w:eastAsia="仿宋_GB2312" w:cs="宋体"/>
                <w:color w:val="1E1E1E" w:themeColor="text1"/>
                <w:kern w:val="0"/>
                <w:szCs w:val="21"/>
                <w14:textFill>
                  <w14:solidFill>
                    <w14:schemeClr w14:val="tx1"/>
                  </w14:solidFill>
                </w14:textFill>
              </w:rPr>
              <w:t>《省人民政府关于2012年度取消和调整行政许可项目的决定》（省政府令第138号）附件2第5项</w:t>
            </w:r>
          </w:p>
        </w:tc>
        <w:tc>
          <w:tcPr>
            <w:tcW w:w="2097" w:type="dxa"/>
          </w:tcPr>
          <w:p>
            <w:pPr>
              <w:spacing w:line="280" w:lineRule="exact"/>
              <w:jc w:val="center"/>
              <w:rPr>
                <w:rFonts w:ascii="仿宋_GB2312" w:hAnsi="仿宋_GB2312" w:eastAsia="仿宋_GB2312" w:cs="仿宋_GB2312"/>
                <w:color w:val="1E1E1E" w:themeColor="text1"/>
                <w:szCs w:val="21"/>
                <w14:textFill>
                  <w14:solidFill>
                    <w14:schemeClr w14:val="tx1"/>
                  </w14:solidFill>
                </w14:textFill>
              </w:rPr>
            </w:pPr>
            <w:r>
              <w:rPr>
                <w:rFonts w:hint="eastAsia" w:ascii="仿宋_GB2312" w:hAnsi="仿宋_GB2312" w:eastAsia="仿宋_GB2312" w:cs="仿宋_GB2312"/>
                <w:color w:val="1E1E1E" w:themeColor="text1"/>
                <w:szCs w:val="21"/>
                <w14:textFill>
                  <w14:solidFill>
                    <w14:schemeClr w14:val="tx1"/>
                  </w14:solidFill>
                </w14:textFill>
              </w:rPr>
              <w:tab/>
            </w:r>
            <w:r>
              <w:rPr>
                <w:rFonts w:hint="eastAsia" w:ascii="仿宋_GB2312" w:hAnsi="仿宋_GB2312" w:eastAsia="仿宋_GB2312" w:cs="仿宋_GB2312"/>
                <w:color w:val="1E1E1E" w:themeColor="text1"/>
                <w:szCs w:val="21"/>
                <w14:textFill>
                  <w14:solidFill>
                    <w14:schemeClr w14:val="tx1"/>
                  </w14:solidFill>
                </w14:textFill>
              </w:rPr>
              <w:t>县农业农村局</w:t>
            </w:r>
          </w:p>
        </w:tc>
        <w:tc>
          <w:tcPr>
            <w:tcW w:w="745" w:type="dxa"/>
          </w:tcPr>
          <w:p>
            <w:pPr>
              <w:spacing w:line="280" w:lineRule="exact"/>
              <w:jc w:val="left"/>
              <w:rPr>
                <w:rFonts w:ascii="仿宋_GB2312" w:hAnsi="仿宋_GB2312" w:eastAsia="仿宋_GB2312" w:cs="仿宋_GB2312"/>
                <w:color w:val="1E1E1E"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568" w:type="dxa"/>
          </w:tcPr>
          <w:p>
            <w:pPr>
              <w:numPr>
                <w:ilvl w:val="0"/>
                <w:numId w:val="1"/>
              </w:numPr>
              <w:spacing w:line="280" w:lineRule="exact"/>
              <w:jc w:val="center"/>
              <w:rPr>
                <w:rFonts w:ascii="仿宋_GB2312" w:hAnsi="仿宋_GB2312" w:eastAsia="仿宋_GB2312" w:cs="仿宋_GB2312"/>
                <w:b/>
                <w:bCs/>
                <w:sz w:val="18"/>
                <w:szCs w:val="18"/>
              </w:rPr>
            </w:pPr>
          </w:p>
        </w:tc>
        <w:tc>
          <w:tcPr>
            <w:tcW w:w="4552" w:type="dxa"/>
            <w:vAlign w:val="center"/>
          </w:tcPr>
          <w:p>
            <w:pPr>
              <w:widowControl/>
              <w:spacing w:line="240" w:lineRule="exact"/>
              <w:jc w:val="center"/>
              <w:textAlignment w:val="center"/>
              <w:rPr>
                <w:rFonts w:ascii="仿宋_GB2312" w:hAnsi="宋体" w:eastAsia="仿宋_GB2312" w:cs="宋体"/>
                <w:color w:val="1E1E1E" w:themeColor="text1"/>
                <w:kern w:val="0"/>
                <w:szCs w:val="21"/>
                <w14:textFill>
                  <w14:solidFill>
                    <w14:schemeClr w14:val="tx1"/>
                  </w14:solidFill>
                </w14:textFill>
              </w:rPr>
            </w:pPr>
            <w:r>
              <w:rPr>
                <w:rFonts w:hint="eastAsia" w:ascii="仿宋_GB2312" w:hAnsi="宋体" w:eastAsia="仿宋_GB2312" w:cs="宋体"/>
                <w:color w:val="1E1E1E" w:themeColor="text1"/>
                <w:kern w:val="0"/>
                <w:szCs w:val="21"/>
                <w14:textFill>
                  <w14:solidFill>
                    <w14:schemeClr w14:val="tx1"/>
                  </w14:solidFill>
                </w14:textFill>
              </w:rPr>
              <w:t>权限内捕捞许可证核发</w:t>
            </w:r>
          </w:p>
        </w:tc>
        <w:tc>
          <w:tcPr>
            <w:tcW w:w="6162" w:type="dxa"/>
            <w:vAlign w:val="center"/>
          </w:tcPr>
          <w:p>
            <w:pPr>
              <w:widowControl/>
              <w:spacing w:line="240" w:lineRule="exact"/>
              <w:jc w:val="left"/>
              <w:textAlignment w:val="center"/>
              <w:rPr>
                <w:rFonts w:hint="eastAsia" w:ascii="仿宋_GB2312" w:hAnsi="宋体" w:eastAsia="仿宋_GB2312" w:cs="宋体"/>
                <w:color w:val="1E1E1E" w:themeColor="text1"/>
                <w:kern w:val="0"/>
                <w:szCs w:val="21"/>
                <w:lang w:eastAsia="zh-CN"/>
                <w14:textFill>
                  <w14:solidFill>
                    <w14:schemeClr w14:val="tx1"/>
                  </w14:solidFill>
                </w14:textFill>
              </w:rPr>
            </w:pPr>
            <w:r>
              <w:rPr>
                <w:rFonts w:hint="eastAsia" w:ascii="仿宋_GB2312" w:hAnsi="宋体" w:eastAsia="仿宋_GB2312" w:cs="宋体"/>
                <w:color w:val="1E1E1E" w:themeColor="text1"/>
                <w:kern w:val="0"/>
                <w:szCs w:val="21"/>
                <w14:textFill>
                  <w14:solidFill>
                    <w14:schemeClr w14:val="tx1"/>
                  </w14:solidFill>
                </w14:textFill>
              </w:rPr>
              <w:t>《渔业法》（2013年修订）第二十三条　国家对捕捞业实行捕捞许可证制度。</w:t>
            </w:r>
          </w:p>
          <w:p>
            <w:pPr>
              <w:widowControl/>
              <w:spacing w:line="240" w:lineRule="exact"/>
              <w:jc w:val="left"/>
              <w:textAlignment w:val="center"/>
              <w:rPr>
                <w:rFonts w:ascii="仿宋_GB2312" w:hAnsi="宋体" w:eastAsia="仿宋_GB2312" w:cs="宋体"/>
                <w:color w:val="1E1E1E" w:themeColor="text1"/>
                <w:kern w:val="0"/>
                <w:szCs w:val="21"/>
                <w14:textFill>
                  <w14:solidFill>
                    <w14:schemeClr w14:val="tx1"/>
                  </w14:solidFill>
                </w14:textFill>
              </w:rPr>
            </w:pPr>
            <w:r>
              <w:rPr>
                <w:rFonts w:hint="eastAsia" w:ascii="仿宋_GB2312" w:hAnsi="宋体" w:eastAsia="仿宋_GB2312" w:cs="宋体"/>
                <w:color w:val="1E1E1E" w:themeColor="text1"/>
                <w:kern w:val="0"/>
                <w:szCs w:val="21"/>
                <w14:textFill>
                  <w14:solidFill>
                    <w14:schemeClr w14:val="tx1"/>
                  </w14:solidFill>
                </w14:textFill>
              </w:rPr>
              <w:t>　　到中华人民共和国与有关国家缔结的协定确定的共同管理的渔区或者公海从事捕捞作业的捕捞许可证，由国务院渔业行政主管部门批准发放。海洋大型拖网、围网作业的捕捞许可证，由省、自治区、直辖市人民政府渔业行政主管部门批准发放。其他作业的捕捞许可证，由县级以上地方人民政府渔业行政主管部门批准发放；但是，批准发放海洋作业的捕捞许可证不得超过国家下达的船网工具控制指标，具体办法由省、自治区、直辖市人民政府规定。</w:t>
            </w:r>
          </w:p>
        </w:tc>
        <w:tc>
          <w:tcPr>
            <w:tcW w:w="2097" w:type="dxa"/>
          </w:tcPr>
          <w:p>
            <w:pPr>
              <w:spacing w:line="280" w:lineRule="exact"/>
              <w:jc w:val="center"/>
              <w:rPr>
                <w:rFonts w:ascii="仿宋_GB2312" w:hAnsi="仿宋_GB2312" w:eastAsia="仿宋_GB2312" w:cs="仿宋_GB2312"/>
                <w:color w:val="1E1E1E" w:themeColor="text1"/>
                <w:szCs w:val="21"/>
                <w14:textFill>
                  <w14:solidFill>
                    <w14:schemeClr w14:val="tx1"/>
                  </w14:solidFill>
                </w14:textFill>
              </w:rPr>
            </w:pPr>
            <w:r>
              <w:rPr>
                <w:rFonts w:hint="eastAsia" w:ascii="仿宋_GB2312" w:hAnsi="仿宋_GB2312" w:eastAsia="仿宋_GB2312" w:cs="仿宋_GB2312"/>
                <w:color w:val="1E1E1E" w:themeColor="text1"/>
                <w:szCs w:val="21"/>
                <w14:textFill>
                  <w14:solidFill>
                    <w14:schemeClr w14:val="tx1"/>
                  </w14:solidFill>
                </w14:textFill>
              </w:rPr>
              <w:tab/>
            </w:r>
            <w:r>
              <w:rPr>
                <w:rFonts w:hint="eastAsia" w:ascii="仿宋_GB2312" w:hAnsi="仿宋_GB2312" w:eastAsia="仿宋_GB2312" w:cs="仿宋_GB2312"/>
                <w:color w:val="1E1E1E" w:themeColor="text1"/>
                <w:szCs w:val="21"/>
                <w14:textFill>
                  <w14:solidFill>
                    <w14:schemeClr w14:val="tx1"/>
                  </w14:solidFill>
                </w14:textFill>
              </w:rPr>
              <w:t>县农业农村局</w:t>
            </w:r>
          </w:p>
        </w:tc>
        <w:tc>
          <w:tcPr>
            <w:tcW w:w="745" w:type="dxa"/>
          </w:tcPr>
          <w:p>
            <w:pPr>
              <w:spacing w:line="280" w:lineRule="exact"/>
              <w:jc w:val="left"/>
              <w:rPr>
                <w:rFonts w:ascii="仿宋_GB2312" w:hAnsi="仿宋_GB2312" w:eastAsia="仿宋_GB2312" w:cs="仿宋_GB2312"/>
                <w:color w:val="1E1E1E"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568" w:type="dxa"/>
          </w:tcPr>
          <w:p>
            <w:pPr>
              <w:numPr>
                <w:ilvl w:val="0"/>
                <w:numId w:val="1"/>
              </w:numPr>
              <w:spacing w:line="280" w:lineRule="exact"/>
              <w:jc w:val="center"/>
              <w:rPr>
                <w:rFonts w:ascii="仿宋_GB2312" w:hAnsi="仿宋_GB2312" w:eastAsia="仿宋_GB2312" w:cs="仿宋_GB2312"/>
                <w:b/>
                <w:bCs/>
                <w:sz w:val="18"/>
                <w:szCs w:val="18"/>
              </w:rPr>
            </w:pPr>
          </w:p>
        </w:tc>
        <w:tc>
          <w:tcPr>
            <w:tcW w:w="4552" w:type="dxa"/>
            <w:vAlign w:val="center"/>
          </w:tcPr>
          <w:p>
            <w:pPr>
              <w:widowControl/>
              <w:spacing w:line="240" w:lineRule="exact"/>
              <w:jc w:val="center"/>
              <w:textAlignment w:val="center"/>
              <w:rPr>
                <w:rFonts w:ascii="仿宋_GB2312" w:hAnsi="宋体" w:eastAsia="仿宋_GB2312" w:cs="宋体"/>
                <w:color w:val="1E1E1E" w:themeColor="text1"/>
                <w:kern w:val="0"/>
                <w:szCs w:val="21"/>
                <w14:textFill>
                  <w14:solidFill>
                    <w14:schemeClr w14:val="tx1"/>
                  </w14:solidFill>
                </w14:textFill>
              </w:rPr>
            </w:pPr>
            <w:r>
              <w:rPr>
                <w:rFonts w:hint="eastAsia" w:ascii="仿宋_GB2312" w:hAnsi="宋体" w:eastAsia="仿宋_GB2312" w:cs="宋体"/>
                <w:color w:val="1E1E1E" w:themeColor="text1"/>
                <w:kern w:val="0"/>
                <w:szCs w:val="21"/>
                <w14:textFill>
                  <w14:solidFill>
                    <w14:schemeClr w14:val="tx1"/>
                  </w14:solidFill>
                </w14:textFill>
              </w:rPr>
              <w:t>生鲜乳收购许可</w:t>
            </w:r>
          </w:p>
        </w:tc>
        <w:tc>
          <w:tcPr>
            <w:tcW w:w="6162" w:type="dxa"/>
            <w:vAlign w:val="center"/>
          </w:tcPr>
          <w:p>
            <w:pPr>
              <w:widowControl/>
              <w:spacing w:line="240" w:lineRule="exact"/>
              <w:jc w:val="left"/>
              <w:textAlignment w:val="center"/>
              <w:rPr>
                <w:rFonts w:hint="eastAsia" w:ascii="仿宋_GB2312" w:hAnsi="宋体" w:eastAsia="仿宋_GB2312" w:cs="宋体"/>
                <w:color w:val="1E1E1E" w:themeColor="text1"/>
                <w:kern w:val="0"/>
                <w:szCs w:val="21"/>
                <w:lang w:eastAsia="zh-CN"/>
                <w14:textFill>
                  <w14:solidFill>
                    <w14:schemeClr w14:val="tx1"/>
                  </w14:solidFill>
                </w14:textFill>
              </w:rPr>
            </w:pPr>
            <w:r>
              <w:rPr>
                <w:rFonts w:hint="eastAsia" w:ascii="仿宋_GB2312" w:hAnsi="宋体" w:eastAsia="仿宋_GB2312" w:cs="宋体"/>
                <w:color w:val="1E1E1E" w:themeColor="text1"/>
                <w:kern w:val="0"/>
                <w:szCs w:val="21"/>
                <w14:textFill>
                  <w14:solidFill>
                    <w14:schemeClr w14:val="tx1"/>
                  </w14:solidFill>
                </w14:textFill>
              </w:rPr>
              <w:t>《乳品质量安全监督管理条例》（2008年发布）第二十条　生鲜乳收购站应当由取得工商登记的乳制品生产企业、奶畜养殖场、奶农专业生产合作社开办，并具备下列条件，取得所在地县级人民政府畜牧兽医主管部门颁发的生鲜乳收购许可证：</w:t>
            </w:r>
          </w:p>
          <w:p>
            <w:pPr>
              <w:widowControl/>
              <w:spacing w:line="240" w:lineRule="exact"/>
              <w:jc w:val="left"/>
              <w:textAlignment w:val="center"/>
              <w:rPr>
                <w:rFonts w:hint="eastAsia" w:ascii="仿宋_GB2312" w:hAnsi="宋体" w:eastAsia="仿宋_GB2312" w:cs="宋体"/>
                <w:color w:val="1E1E1E" w:themeColor="text1"/>
                <w:kern w:val="0"/>
                <w:szCs w:val="21"/>
                <w:lang w:eastAsia="zh-CN"/>
                <w14:textFill>
                  <w14:solidFill>
                    <w14:schemeClr w14:val="tx1"/>
                  </w14:solidFill>
                </w14:textFill>
              </w:rPr>
            </w:pPr>
            <w:r>
              <w:rPr>
                <w:rFonts w:hint="eastAsia" w:ascii="仿宋_GB2312" w:hAnsi="宋体" w:eastAsia="仿宋_GB2312" w:cs="宋体"/>
                <w:color w:val="1E1E1E" w:themeColor="text1"/>
                <w:kern w:val="0"/>
                <w:szCs w:val="21"/>
                <w14:textFill>
                  <w14:solidFill>
                    <w14:schemeClr w14:val="tx1"/>
                  </w14:solidFill>
                </w14:textFill>
              </w:rPr>
              <w:t>　　（一）符合生鲜乳收购站建设规划布局；</w:t>
            </w:r>
          </w:p>
          <w:p>
            <w:pPr>
              <w:widowControl/>
              <w:spacing w:line="240" w:lineRule="exact"/>
              <w:jc w:val="left"/>
              <w:textAlignment w:val="center"/>
              <w:rPr>
                <w:rFonts w:hint="eastAsia" w:ascii="仿宋_GB2312" w:hAnsi="宋体" w:eastAsia="仿宋_GB2312" w:cs="宋体"/>
                <w:color w:val="1E1E1E" w:themeColor="text1"/>
                <w:kern w:val="0"/>
                <w:szCs w:val="21"/>
                <w:lang w:eastAsia="zh-CN"/>
                <w14:textFill>
                  <w14:solidFill>
                    <w14:schemeClr w14:val="tx1"/>
                  </w14:solidFill>
                </w14:textFill>
              </w:rPr>
            </w:pPr>
            <w:r>
              <w:rPr>
                <w:rFonts w:hint="eastAsia" w:ascii="仿宋_GB2312" w:hAnsi="宋体" w:eastAsia="仿宋_GB2312" w:cs="宋体"/>
                <w:color w:val="1E1E1E" w:themeColor="text1"/>
                <w:kern w:val="0"/>
                <w:szCs w:val="21"/>
                <w14:textFill>
                  <w14:solidFill>
                    <w14:schemeClr w14:val="tx1"/>
                  </w14:solidFill>
                </w14:textFill>
              </w:rPr>
              <w:t>　　（二）有符合环保和卫生要求的收购场所；</w:t>
            </w:r>
          </w:p>
          <w:p>
            <w:pPr>
              <w:widowControl/>
              <w:spacing w:line="240" w:lineRule="exact"/>
              <w:jc w:val="left"/>
              <w:textAlignment w:val="center"/>
              <w:rPr>
                <w:rFonts w:hint="eastAsia" w:ascii="仿宋_GB2312" w:hAnsi="宋体" w:eastAsia="仿宋_GB2312" w:cs="宋体"/>
                <w:color w:val="1E1E1E" w:themeColor="text1"/>
                <w:kern w:val="0"/>
                <w:szCs w:val="21"/>
                <w:lang w:eastAsia="zh-CN"/>
                <w14:textFill>
                  <w14:solidFill>
                    <w14:schemeClr w14:val="tx1"/>
                  </w14:solidFill>
                </w14:textFill>
              </w:rPr>
            </w:pPr>
            <w:r>
              <w:rPr>
                <w:rFonts w:hint="eastAsia" w:ascii="仿宋_GB2312" w:hAnsi="宋体" w:eastAsia="仿宋_GB2312" w:cs="宋体"/>
                <w:color w:val="1E1E1E" w:themeColor="text1"/>
                <w:kern w:val="0"/>
                <w:szCs w:val="21"/>
                <w14:textFill>
                  <w14:solidFill>
                    <w14:schemeClr w14:val="tx1"/>
                  </w14:solidFill>
                </w14:textFill>
              </w:rPr>
              <w:t>　　（三）有与收奶量相适应的冷却、冷藏、保鲜设施和低温运输设备；</w:t>
            </w:r>
          </w:p>
          <w:p>
            <w:pPr>
              <w:widowControl/>
              <w:spacing w:line="240" w:lineRule="exact"/>
              <w:jc w:val="left"/>
              <w:textAlignment w:val="center"/>
              <w:rPr>
                <w:rFonts w:hint="eastAsia" w:ascii="仿宋_GB2312" w:hAnsi="宋体" w:eastAsia="仿宋_GB2312" w:cs="宋体"/>
                <w:color w:val="1E1E1E" w:themeColor="text1"/>
                <w:kern w:val="0"/>
                <w:szCs w:val="21"/>
                <w:lang w:eastAsia="zh-CN"/>
                <w14:textFill>
                  <w14:solidFill>
                    <w14:schemeClr w14:val="tx1"/>
                  </w14:solidFill>
                </w14:textFill>
              </w:rPr>
            </w:pPr>
            <w:r>
              <w:rPr>
                <w:rFonts w:hint="eastAsia" w:ascii="仿宋_GB2312" w:hAnsi="宋体" w:eastAsia="仿宋_GB2312" w:cs="宋体"/>
                <w:color w:val="1E1E1E" w:themeColor="text1"/>
                <w:kern w:val="0"/>
                <w:szCs w:val="21"/>
                <w14:textFill>
                  <w14:solidFill>
                    <w14:schemeClr w14:val="tx1"/>
                  </w14:solidFill>
                </w14:textFill>
              </w:rPr>
              <w:t>　　（四）有与检测项目相适应的化验、计量、检测仪器设备；</w:t>
            </w:r>
          </w:p>
          <w:p>
            <w:pPr>
              <w:widowControl/>
              <w:spacing w:line="240" w:lineRule="exact"/>
              <w:jc w:val="left"/>
              <w:textAlignment w:val="center"/>
              <w:rPr>
                <w:rFonts w:hint="eastAsia" w:ascii="仿宋_GB2312" w:hAnsi="宋体" w:eastAsia="仿宋_GB2312" w:cs="宋体"/>
                <w:color w:val="1E1E1E" w:themeColor="text1"/>
                <w:kern w:val="0"/>
                <w:szCs w:val="21"/>
                <w:lang w:eastAsia="zh-CN"/>
                <w14:textFill>
                  <w14:solidFill>
                    <w14:schemeClr w14:val="tx1"/>
                  </w14:solidFill>
                </w14:textFill>
              </w:rPr>
            </w:pPr>
            <w:r>
              <w:rPr>
                <w:rFonts w:hint="eastAsia" w:ascii="仿宋_GB2312" w:hAnsi="宋体" w:eastAsia="仿宋_GB2312" w:cs="宋体"/>
                <w:color w:val="1E1E1E" w:themeColor="text1"/>
                <w:kern w:val="0"/>
                <w:szCs w:val="21"/>
                <w14:textFill>
                  <w14:solidFill>
                    <w14:schemeClr w14:val="tx1"/>
                  </w14:solidFill>
                </w14:textFill>
              </w:rPr>
              <w:t>　　（五）有经培训合格并持有有效健康证明的从业人员；</w:t>
            </w:r>
          </w:p>
          <w:p>
            <w:pPr>
              <w:widowControl/>
              <w:spacing w:line="240" w:lineRule="exact"/>
              <w:jc w:val="left"/>
              <w:textAlignment w:val="center"/>
              <w:rPr>
                <w:rFonts w:hint="eastAsia" w:ascii="仿宋_GB2312" w:hAnsi="宋体" w:eastAsia="仿宋_GB2312" w:cs="宋体"/>
                <w:color w:val="1E1E1E" w:themeColor="text1"/>
                <w:kern w:val="0"/>
                <w:szCs w:val="21"/>
                <w:lang w:eastAsia="zh-CN"/>
                <w14:textFill>
                  <w14:solidFill>
                    <w14:schemeClr w14:val="tx1"/>
                  </w14:solidFill>
                </w14:textFill>
              </w:rPr>
            </w:pPr>
            <w:r>
              <w:rPr>
                <w:rFonts w:hint="eastAsia" w:ascii="仿宋_GB2312" w:hAnsi="宋体" w:eastAsia="仿宋_GB2312" w:cs="宋体"/>
                <w:color w:val="1E1E1E" w:themeColor="text1"/>
                <w:kern w:val="0"/>
                <w:szCs w:val="21"/>
                <w14:textFill>
                  <w14:solidFill>
                    <w14:schemeClr w14:val="tx1"/>
                  </w14:solidFill>
                </w14:textFill>
              </w:rPr>
              <w:t>　　（六）有卫生管理和质量安全保障制度。</w:t>
            </w:r>
          </w:p>
          <w:p>
            <w:pPr>
              <w:widowControl/>
              <w:spacing w:line="240" w:lineRule="exact"/>
              <w:jc w:val="left"/>
              <w:textAlignment w:val="center"/>
              <w:rPr>
                <w:rFonts w:hint="eastAsia" w:ascii="仿宋_GB2312" w:hAnsi="宋体" w:eastAsia="仿宋_GB2312" w:cs="宋体"/>
                <w:color w:val="1E1E1E" w:themeColor="text1"/>
                <w:kern w:val="0"/>
                <w:szCs w:val="21"/>
                <w:lang w:eastAsia="zh-CN"/>
                <w14:textFill>
                  <w14:solidFill>
                    <w14:schemeClr w14:val="tx1"/>
                  </w14:solidFill>
                </w14:textFill>
              </w:rPr>
            </w:pPr>
            <w:r>
              <w:rPr>
                <w:rFonts w:hint="eastAsia" w:ascii="仿宋_GB2312" w:hAnsi="宋体" w:eastAsia="仿宋_GB2312" w:cs="宋体"/>
                <w:color w:val="1E1E1E" w:themeColor="text1"/>
                <w:kern w:val="0"/>
                <w:szCs w:val="21"/>
                <w14:textFill>
                  <w14:solidFill>
                    <w14:schemeClr w14:val="tx1"/>
                  </w14:solidFill>
                </w14:textFill>
              </w:rPr>
              <w:t>　　生鲜乳收购许可证有效期2年；生鲜乳收购站不再办理工商登记。</w:t>
            </w:r>
          </w:p>
          <w:p>
            <w:pPr>
              <w:widowControl/>
              <w:spacing w:line="240" w:lineRule="exact"/>
              <w:jc w:val="left"/>
              <w:textAlignment w:val="center"/>
              <w:rPr>
                <w:rFonts w:hint="eastAsia" w:ascii="仿宋_GB2312" w:hAnsi="宋体" w:eastAsia="仿宋_GB2312" w:cs="宋体"/>
                <w:color w:val="1E1E1E" w:themeColor="text1"/>
                <w:kern w:val="0"/>
                <w:szCs w:val="21"/>
                <w:lang w:eastAsia="zh-CN"/>
                <w14:textFill>
                  <w14:solidFill>
                    <w14:schemeClr w14:val="tx1"/>
                  </w14:solidFill>
                </w14:textFill>
              </w:rPr>
            </w:pPr>
            <w:r>
              <w:rPr>
                <w:rFonts w:hint="eastAsia" w:ascii="仿宋_GB2312" w:hAnsi="宋体" w:eastAsia="仿宋_GB2312" w:cs="宋体"/>
                <w:color w:val="1E1E1E" w:themeColor="text1"/>
                <w:kern w:val="0"/>
                <w:szCs w:val="21"/>
                <w14:textFill>
                  <w14:solidFill>
                    <w14:schemeClr w14:val="tx1"/>
                  </w14:solidFill>
                </w14:textFill>
              </w:rPr>
              <w:t>　　禁止其他单位或者个人开办生鲜乳收购站。禁止其他单位或者个人收购生鲜乳。</w:t>
            </w:r>
          </w:p>
          <w:p>
            <w:pPr>
              <w:widowControl/>
              <w:spacing w:line="240" w:lineRule="exact"/>
              <w:jc w:val="left"/>
              <w:textAlignment w:val="center"/>
              <w:rPr>
                <w:rFonts w:ascii="仿宋_GB2312" w:hAnsi="宋体" w:eastAsia="仿宋_GB2312" w:cs="宋体"/>
                <w:color w:val="1E1E1E" w:themeColor="text1"/>
                <w:kern w:val="0"/>
                <w:szCs w:val="21"/>
                <w14:textFill>
                  <w14:solidFill>
                    <w14:schemeClr w14:val="tx1"/>
                  </w14:solidFill>
                </w14:textFill>
              </w:rPr>
            </w:pPr>
            <w:r>
              <w:rPr>
                <w:rFonts w:hint="eastAsia" w:ascii="仿宋_GB2312" w:hAnsi="宋体" w:eastAsia="仿宋_GB2312" w:cs="宋体"/>
                <w:color w:val="1E1E1E" w:themeColor="text1"/>
                <w:kern w:val="0"/>
                <w:szCs w:val="21"/>
                <w14:textFill>
                  <w14:solidFill>
                    <w14:schemeClr w14:val="tx1"/>
                  </w14:solidFill>
                </w14:textFill>
              </w:rPr>
              <w:t>　　国家对生鲜乳收购站给予扶持和补贴，提高其机械化挤奶和生鲜乳冷藏运输能力。</w:t>
            </w:r>
          </w:p>
        </w:tc>
        <w:tc>
          <w:tcPr>
            <w:tcW w:w="2097" w:type="dxa"/>
          </w:tcPr>
          <w:p>
            <w:pPr>
              <w:spacing w:line="280" w:lineRule="exact"/>
              <w:jc w:val="center"/>
              <w:rPr>
                <w:rFonts w:ascii="仿宋_GB2312" w:hAnsi="仿宋_GB2312" w:eastAsia="仿宋_GB2312" w:cs="仿宋_GB2312"/>
                <w:color w:val="1E1E1E" w:themeColor="text1"/>
                <w:szCs w:val="21"/>
                <w14:textFill>
                  <w14:solidFill>
                    <w14:schemeClr w14:val="tx1"/>
                  </w14:solidFill>
                </w14:textFill>
              </w:rPr>
            </w:pPr>
            <w:r>
              <w:rPr>
                <w:rFonts w:hint="eastAsia" w:ascii="仿宋_GB2312" w:hAnsi="仿宋_GB2312" w:eastAsia="仿宋_GB2312" w:cs="仿宋_GB2312"/>
                <w:color w:val="1E1E1E" w:themeColor="text1"/>
                <w:szCs w:val="21"/>
                <w14:textFill>
                  <w14:solidFill>
                    <w14:schemeClr w14:val="tx1"/>
                  </w14:solidFill>
                </w14:textFill>
              </w:rPr>
              <w:tab/>
            </w:r>
            <w:r>
              <w:rPr>
                <w:rFonts w:hint="eastAsia" w:ascii="仿宋_GB2312" w:hAnsi="仿宋_GB2312" w:eastAsia="仿宋_GB2312" w:cs="仿宋_GB2312"/>
                <w:color w:val="1E1E1E" w:themeColor="text1"/>
                <w:szCs w:val="21"/>
                <w14:textFill>
                  <w14:solidFill>
                    <w14:schemeClr w14:val="tx1"/>
                  </w14:solidFill>
                </w14:textFill>
              </w:rPr>
              <w:t>县农业农村局</w:t>
            </w:r>
          </w:p>
        </w:tc>
        <w:tc>
          <w:tcPr>
            <w:tcW w:w="745" w:type="dxa"/>
          </w:tcPr>
          <w:p>
            <w:pPr>
              <w:spacing w:line="280" w:lineRule="exact"/>
              <w:jc w:val="left"/>
              <w:rPr>
                <w:rFonts w:ascii="仿宋_GB2312" w:hAnsi="仿宋_GB2312" w:eastAsia="仿宋_GB2312" w:cs="仿宋_GB2312"/>
                <w:color w:val="1E1E1E"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568" w:type="dxa"/>
          </w:tcPr>
          <w:p>
            <w:pPr>
              <w:numPr>
                <w:ilvl w:val="0"/>
                <w:numId w:val="1"/>
              </w:numPr>
              <w:spacing w:line="280" w:lineRule="exact"/>
              <w:jc w:val="center"/>
              <w:rPr>
                <w:rFonts w:ascii="仿宋_GB2312" w:hAnsi="仿宋_GB2312" w:eastAsia="仿宋_GB2312" w:cs="仿宋_GB2312"/>
                <w:b/>
                <w:bCs/>
                <w:sz w:val="18"/>
                <w:szCs w:val="18"/>
              </w:rPr>
            </w:pPr>
          </w:p>
        </w:tc>
        <w:tc>
          <w:tcPr>
            <w:tcW w:w="4552" w:type="dxa"/>
            <w:vAlign w:val="center"/>
          </w:tcPr>
          <w:p>
            <w:pPr>
              <w:widowControl/>
              <w:spacing w:line="240" w:lineRule="exact"/>
              <w:jc w:val="center"/>
              <w:textAlignment w:val="center"/>
              <w:rPr>
                <w:rFonts w:ascii="仿宋_GB2312" w:hAnsi="宋体" w:eastAsia="仿宋_GB2312" w:cs="宋体"/>
                <w:color w:val="1E1E1E" w:themeColor="text1"/>
                <w:kern w:val="0"/>
                <w:szCs w:val="21"/>
                <w14:textFill>
                  <w14:solidFill>
                    <w14:schemeClr w14:val="tx1"/>
                  </w14:solidFill>
                </w14:textFill>
              </w:rPr>
            </w:pPr>
            <w:r>
              <w:rPr>
                <w:rFonts w:hint="eastAsia" w:ascii="仿宋_GB2312" w:hAnsi="宋体" w:eastAsia="仿宋_GB2312" w:cs="宋体"/>
                <w:color w:val="1E1E1E" w:themeColor="text1"/>
                <w:kern w:val="0"/>
                <w:szCs w:val="21"/>
                <w14:textFill>
                  <w14:solidFill>
                    <w14:schemeClr w14:val="tx1"/>
                  </w14:solidFill>
                </w14:textFill>
              </w:rPr>
              <w:t>水域、滩涂养殖证核发</w:t>
            </w:r>
          </w:p>
        </w:tc>
        <w:tc>
          <w:tcPr>
            <w:tcW w:w="6162" w:type="dxa"/>
            <w:vAlign w:val="center"/>
          </w:tcPr>
          <w:p>
            <w:pPr>
              <w:widowControl/>
              <w:spacing w:line="240" w:lineRule="exact"/>
              <w:jc w:val="left"/>
              <w:textAlignment w:val="center"/>
              <w:rPr>
                <w:rFonts w:ascii="仿宋_GB2312" w:hAnsi="宋体" w:eastAsia="仿宋_GB2312" w:cs="宋体"/>
                <w:color w:val="1E1E1E" w:themeColor="text1"/>
                <w:kern w:val="0"/>
                <w:szCs w:val="21"/>
                <w14:textFill>
                  <w14:solidFill>
                    <w14:schemeClr w14:val="tx1"/>
                  </w14:solidFill>
                </w14:textFill>
              </w:rPr>
            </w:pPr>
            <w:r>
              <w:rPr>
                <w:rFonts w:hint="eastAsia" w:ascii="仿宋_GB2312" w:hAnsi="宋体" w:eastAsia="仿宋_GB2312" w:cs="宋体"/>
                <w:color w:val="1E1E1E" w:themeColor="text1"/>
                <w:kern w:val="0"/>
                <w:szCs w:val="21"/>
                <w14:textFill>
                  <w14:solidFill>
                    <w14:schemeClr w14:val="tx1"/>
                  </w14:solidFill>
                </w14:textFill>
              </w:rPr>
              <w:t>《中华人民共和国渔业法》第十一条 国家对水域利用进行统一规划，确定可以用于养殖业的水域和滩涂。单位和个人使用国家规划确定用于养殖业的全民所有的水域、滩涂的，使用者应当向县级以上地方人民政府渔业行政主管部门提出申请，由本级人民政府核发养殖证，许可其使用该水域、滩涂从事养殖生产。核发养殖证的具体办法由国务院规定。《省人民政府关于第一批取消、下放管理层级、转变管理方式的行政许可事项的决定》（省政府令126号）附件2（省人民政府决定下放管理层级的行政许可事项目录）第4项</w:t>
            </w:r>
          </w:p>
        </w:tc>
        <w:tc>
          <w:tcPr>
            <w:tcW w:w="2097" w:type="dxa"/>
          </w:tcPr>
          <w:p>
            <w:pPr>
              <w:spacing w:line="280" w:lineRule="exact"/>
              <w:jc w:val="center"/>
              <w:rPr>
                <w:rFonts w:ascii="仿宋_GB2312" w:hAnsi="仿宋_GB2312" w:eastAsia="仿宋_GB2312" w:cs="仿宋_GB2312"/>
                <w:color w:val="1E1E1E" w:themeColor="text1"/>
                <w:szCs w:val="21"/>
                <w14:textFill>
                  <w14:solidFill>
                    <w14:schemeClr w14:val="tx1"/>
                  </w14:solidFill>
                </w14:textFill>
              </w:rPr>
            </w:pPr>
          </w:p>
          <w:p>
            <w:pPr>
              <w:jc w:val="center"/>
              <w:rPr>
                <w:rFonts w:ascii="仿宋_GB2312" w:hAnsi="仿宋_GB2312" w:eastAsia="仿宋_GB2312" w:cs="仿宋_GB2312"/>
                <w:color w:val="1E1E1E" w:themeColor="text1"/>
                <w:szCs w:val="21"/>
                <w14:textFill>
                  <w14:solidFill>
                    <w14:schemeClr w14:val="tx1"/>
                  </w14:solidFill>
                </w14:textFill>
              </w:rPr>
            </w:pPr>
            <w:r>
              <w:rPr>
                <w:rFonts w:hint="eastAsia" w:ascii="仿宋_GB2312" w:hAnsi="仿宋_GB2312" w:eastAsia="仿宋_GB2312" w:cs="仿宋_GB2312"/>
                <w:color w:val="1E1E1E" w:themeColor="text1"/>
                <w:szCs w:val="21"/>
                <w14:textFill>
                  <w14:solidFill>
                    <w14:schemeClr w14:val="tx1"/>
                  </w14:solidFill>
                </w14:textFill>
              </w:rPr>
              <w:tab/>
            </w:r>
            <w:r>
              <w:rPr>
                <w:rFonts w:hint="eastAsia" w:ascii="仿宋_GB2312" w:hAnsi="仿宋_GB2312" w:eastAsia="仿宋_GB2312" w:cs="仿宋_GB2312"/>
                <w:color w:val="1E1E1E" w:themeColor="text1"/>
                <w:szCs w:val="21"/>
                <w14:textFill>
                  <w14:solidFill>
                    <w14:schemeClr w14:val="tx1"/>
                  </w14:solidFill>
                </w14:textFill>
              </w:rPr>
              <w:t>县农业农村局</w:t>
            </w:r>
          </w:p>
        </w:tc>
        <w:tc>
          <w:tcPr>
            <w:tcW w:w="745" w:type="dxa"/>
          </w:tcPr>
          <w:p>
            <w:pPr>
              <w:spacing w:line="280" w:lineRule="exact"/>
              <w:jc w:val="left"/>
              <w:rPr>
                <w:rFonts w:ascii="仿宋_GB2312" w:hAnsi="仿宋_GB2312" w:eastAsia="仿宋_GB2312" w:cs="仿宋_GB2312"/>
                <w:color w:val="1E1E1E"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568" w:type="dxa"/>
          </w:tcPr>
          <w:p>
            <w:pPr>
              <w:numPr>
                <w:ilvl w:val="0"/>
                <w:numId w:val="1"/>
              </w:numPr>
              <w:spacing w:line="280" w:lineRule="exact"/>
              <w:jc w:val="center"/>
              <w:rPr>
                <w:rFonts w:ascii="仿宋_GB2312" w:hAnsi="仿宋_GB2312" w:eastAsia="仿宋_GB2312" w:cs="仿宋_GB2312"/>
                <w:b/>
                <w:bCs/>
                <w:sz w:val="18"/>
                <w:szCs w:val="18"/>
              </w:rPr>
            </w:pPr>
          </w:p>
        </w:tc>
        <w:tc>
          <w:tcPr>
            <w:tcW w:w="4552" w:type="dxa"/>
            <w:vAlign w:val="center"/>
          </w:tcPr>
          <w:p>
            <w:pPr>
              <w:widowControl/>
              <w:spacing w:line="240" w:lineRule="exact"/>
              <w:jc w:val="center"/>
              <w:textAlignment w:val="center"/>
              <w:rPr>
                <w:rFonts w:ascii="仿宋_GB2312" w:hAnsi="宋体" w:eastAsia="仿宋_GB2312" w:cs="宋体"/>
                <w:color w:val="1E1E1E" w:themeColor="text1"/>
                <w:kern w:val="0"/>
                <w:szCs w:val="21"/>
                <w14:textFill>
                  <w14:solidFill>
                    <w14:schemeClr w14:val="tx1"/>
                  </w14:solidFill>
                </w14:textFill>
              </w:rPr>
            </w:pPr>
            <w:r>
              <w:rPr>
                <w:rFonts w:hint="eastAsia" w:ascii="仿宋_GB2312" w:hAnsi="宋体" w:eastAsia="仿宋_GB2312" w:cs="宋体"/>
                <w:color w:val="1E1E1E" w:themeColor="text1"/>
                <w:kern w:val="0"/>
                <w:szCs w:val="21"/>
                <w14:textFill>
                  <w14:solidFill>
                    <w14:schemeClr w14:val="tx1"/>
                  </w14:solidFill>
                </w14:textFill>
              </w:rPr>
              <w:t>主要农作物常规种子生产、经营许可证和非主要农作物种子经营许可证核发</w:t>
            </w:r>
          </w:p>
        </w:tc>
        <w:tc>
          <w:tcPr>
            <w:tcW w:w="6162" w:type="dxa"/>
            <w:vAlign w:val="center"/>
          </w:tcPr>
          <w:p>
            <w:pPr>
              <w:widowControl/>
              <w:spacing w:line="240" w:lineRule="exact"/>
              <w:jc w:val="left"/>
              <w:textAlignment w:val="center"/>
              <w:rPr>
                <w:rFonts w:hint="eastAsia" w:ascii="仿宋_GB2312" w:hAnsi="宋体" w:eastAsia="仿宋_GB2312" w:cs="宋体"/>
                <w:color w:val="1E1E1E" w:themeColor="text1"/>
                <w:kern w:val="0"/>
                <w:szCs w:val="21"/>
                <w:lang w:eastAsia="zh-CN"/>
                <w14:textFill>
                  <w14:solidFill>
                    <w14:schemeClr w14:val="tx1"/>
                  </w14:solidFill>
                </w14:textFill>
              </w:rPr>
            </w:pPr>
            <w:r>
              <w:rPr>
                <w:rFonts w:hint="eastAsia" w:ascii="仿宋_GB2312" w:hAnsi="宋体" w:eastAsia="仿宋_GB2312" w:cs="宋体"/>
                <w:color w:val="1E1E1E" w:themeColor="text1"/>
                <w:kern w:val="0"/>
                <w:szCs w:val="21"/>
                <w14:textFill>
                  <w14:solidFill>
                    <w14:schemeClr w14:val="tx1"/>
                  </w14:solidFill>
                </w14:textFill>
              </w:rPr>
              <w:t>《种子法》（2015年修订）第三十一条 从事种子进出口业务的种子生产经营许可证，由省、自治区、直辖市人民政府农业、林业主管部门审核，国务院农业、林业主管部门核发。</w:t>
            </w:r>
          </w:p>
          <w:p>
            <w:pPr>
              <w:widowControl/>
              <w:spacing w:line="240" w:lineRule="exact"/>
              <w:jc w:val="left"/>
              <w:textAlignment w:val="center"/>
              <w:rPr>
                <w:rFonts w:hint="eastAsia" w:ascii="仿宋_GB2312" w:hAnsi="宋体" w:eastAsia="仿宋_GB2312" w:cs="宋体"/>
                <w:color w:val="1E1E1E" w:themeColor="text1"/>
                <w:kern w:val="0"/>
                <w:szCs w:val="21"/>
                <w:lang w:eastAsia="zh-CN"/>
                <w14:textFill>
                  <w14:solidFill>
                    <w14:schemeClr w14:val="tx1"/>
                  </w14:solidFill>
                </w14:textFill>
              </w:rPr>
            </w:pPr>
            <w:r>
              <w:rPr>
                <w:rFonts w:hint="eastAsia" w:ascii="仿宋_GB2312" w:hAnsi="宋体" w:eastAsia="仿宋_GB2312" w:cs="宋体"/>
                <w:color w:val="1E1E1E" w:themeColor="text1"/>
                <w:kern w:val="0"/>
                <w:szCs w:val="21"/>
                <w14:textFill>
                  <w14:solidFill>
                    <w14:schemeClr w14:val="tx1"/>
                  </w14:solidFill>
                </w14:textFill>
              </w:rPr>
              <w:t>　　从事主要农作物杂交种子及其亲本种子、林木良种种子的生产经营以及实行选育生产经营相结合，符合国务院农业、林业主管部门规定条件的种子企业的种子生产经营许可证，由生产经营者所在地县级人民政府农业、林业主管部门审核，省、自治区、直辖市人民政府农业、林业主管部门核发。</w:t>
            </w:r>
          </w:p>
          <w:p>
            <w:pPr>
              <w:widowControl/>
              <w:spacing w:line="240" w:lineRule="exact"/>
              <w:jc w:val="left"/>
              <w:textAlignment w:val="center"/>
              <w:rPr>
                <w:rFonts w:hint="eastAsia" w:ascii="仿宋_GB2312" w:hAnsi="宋体" w:eastAsia="仿宋_GB2312" w:cs="宋体"/>
                <w:color w:val="1E1E1E" w:themeColor="text1"/>
                <w:kern w:val="0"/>
                <w:szCs w:val="21"/>
                <w:lang w:eastAsia="zh-CN"/>
                <w14:textFill>
                  <w14:solidFill>
                    <w14:schemeClr w14:val="tx1"/>
                  </w14:solidFill>
                </w14:textFill>
              </w:rPr>
            </w:pPr>
            <w:r>
              <w:rPr>
                <w:rFonts w:hint="eastAsia" w:ascii="仿宋_GB2312" w:hAnsi="宋体" w:eastAsia="仿宋_GB2312" w:cs="宋体"/>
                <w:color w:val="1E1E1E" w:themeColor="text1"/>
                <w:kern w:val="0"/>
                <w:szCs w:val="21"/>
                <w14:textFill>
                  <w14:solidFill>
                    <w14:schemeClr w14:val="tx1"/>
                  </w14:solidFill>
                </w14:textFill>
              </w:rPr>
              <w:t>　　前两款规定以外的其他种子的生产经营许可证，由生产经营者所在地县级以上地方人民政府农业、林业主管部门核发。</w:t>
            </w:r>
          </w:p>
          <w:p>
            <w:pPr>
              <w:widowControl/>
              <w:spacing w:line="240" w:lineRule="exact"/>
              <w:jc w:val="left"/>
              <w:textAlignment w:val="center"/>
              <w:rPr>
                <w:rFonts w:ascii="仿宋_GB2312" w:hAnsi="宋体" w:eastAsia="仿宋_GB2312" w:cs="宋体"/>
                <w:color w:val="1E1E1E" w:themeColor="text1"/>
                <w:kern w:val="0"/>
                <w:szCs w:val="21"/>
                <w14:textFill>
                  <w14:solidFill>
                    <w14:schemeClr w14:val="tx1"/>
                  </w14:solidFill>
                </w14:textFill>
              </w:rPr>
            </w:pPr>
            <w:r>
              <w:rPr>
                <w:rFonts w:hint="eastAsia" w:ascii="仿宋_GB2312" w:hAnsi="宋体" w:eastAsia="仿宋_GB2312" w:cs="宋体"/>
                <w:color w:val="1E1E1E" w:themeColor="text1"/>
                <w:kern w:val="0"/>
                <w:szCs w:val="21"/>
                <w14:textFill>
                  <w14:solidFill>
                    <w14:schemeClr w14:val="tx1"/>
                  </w14:solidFill>
                </w14:textFill>
              </w:rPr>
              <w:t>　　只从事非主要农作物种子和非主要林木种子生产的，不需要办理种子生产经营许可证。</w:t>
            </w:r>
          </w:p>
          <w:p>
            <w:pPr>
              <w:widowControl/>
              <w:spacing w:line="240" w:lineRule="exact"/>
              <w:jc w:val="left"/>
              <w:textAlignment w:val="center"/>
              <w:rPr>
                <w:rFonts w:hint="eastAsia" w:ascii="仿宋_GB2312" w:hAnsi="宋体" w:eastAsia="仿宋_GB2312" w:cs="宋体"/>
                <w:color w:val="1E1E1E" w:themeColor="text1"/>
                <w:kern w:val="0"/>
                <w:szCs w:val="21"/>
                <w:lang w:eastAsia="zh-CN"/>
                <w14:textFill>
                  <w14:solidFill>
                    <w14:schemeClr w14:val="tx1"/>
                  </w14:solidFill>
                </w14:textFill>
              </w:rPr>
            </w:pPr>
            <w:r>
              <w:rPr>
                <w:rFonts w:hint="eastAsia" w:ascii="仿宋_GB2312" w:hAnsi="宋体" w:eastAsia="仿宋_GB2312" w:cs="宋体"/>
                <w:color w:val="1E1E1E" w:themeColor="text1"/>
                <w:kern w:val="0"/>
                <w:szCs w:val="21"/>
                <w14:textFill>
                  <w14:solidFill>
                    <w14:schemeClr w14:val="tx1"/>
                  </w14:solidFill>
                </w14:textFill>
              </w:rPr>
              <w:t>《贵州省农作物种子管理条例》第十一条 主要农作物的商品种子生产和农作物种子经营实行许可制度，其生产许可证和经营许可证分级审批发放。</w:t>
            </w:r>
          </w:p>
          <w:p>
            <w:pPr>
              <w:widowControl/>
              <w:spacing w:line="240" w:lineRule="exact"/>
              <w:jc w:val="left"/>
              <w:textAlignment w:val="center"/>
              <w:rPr>
                <w:rFonts w:hint="eastAsia" w:ascii="仿宋_GB2312" w:hAnsi="宋体" w:eastAsia="仿宋_GB2312" w:cs="宋体"/>
                <w:color w:val="1E1E1E" w:themeColor="text1"/>
                <w:kern w:val="0"/>
                <w:szCs w:val="21"/>
                <w:lang w:eastAsia="zh-CN"/>
                <w14:textFill>
                  <w14:solidFill>
                    <w14:schemeClr w14:val="tx1"/>
                  </w14:solidFill>
                </w14:textFill>
              </w:rPr>
            </w:pPr>
            <w:r>
              <w:rPr>
                <w:rFonts w:hint="eastAsia" w:ascii="仿宋_GB2312" w:hAnsi="宋体" w:eastAsia="仿宋_GB2312" w:cs="宋体"/>
                <w:color w:val="1E1E1E" w:themeColor="text1"/>
                <w:kern w:val="0"/>
                <w:szCs w:val="21"/>
                <w14:textFill>
                  <w14:solidFill>
                    <w14:schemeClr w14:val="tx1"/>
                  </w14:solidFill>
                </w14:textFill>
              </w:rPr>
              <w:t>　　主要农作物杂交种子及其亲本种子、常规种原种种子的生产、经营许可证，由种子生产者或者经营者所在地县级人民政府农业行政主管部门审核，省人民政府农业行政主管部门核发。</w:t>
            </w:r>
          </w:p>
          <w:p>
            <w:pPr>
              <w:widowControl/>
              <w:spacing w:line="240" w:lineRule="exact"/>
              <w:jc w:val="left"/>
              <w:textAlignment w:val="center"/>
              <w:rPr>
                <w:rFonts w:hint="eastAsia" w:ascii="仿宋_GB2312" w:hAnsi="宋体" w:eastAsia="仿宋_GB2312" w:cs="宋体"/>
                <w:color w:val="1E1E1E" w:themeColor="text1"/>
                <w:kern w:val="0"/>
                <w:szCs w:val="21"/>
                <w:lang w:eastAsia="zh-CN"/>
                <w14:textFill>
                  <w14:solidFill>
                    <w14:schemeClr w14:val="tx1"/>
                  </w14:solidFill>
                </w14:textFill>
              </w:rPr>
            </w:pPr>
            <w:r>
              <w:rPr>
                <w:rFonts w:hint="eastAsia" w:ascii="仿宋_GB2312" w:hAnsi="宋体" w:eastAsia="仿宋_GB2312" w:cs="宋体"/>
                <w:color w:val="1E1E1E" w:themeColor="text1"/>
                <w:kern w:val="0"/>
                <w:szCs w:val="21"/>
                <w14:textFill>
                  <w14:solidFill>
                    <w14:schemeClr w14:val="tx1"/>
                  </w14:solidFill>
                </w14:textFill>
              </w:rPr>
              <w:t>　　主要农作物常规种子生产、经营许可证和非主要农作物种子经营许可证，由生产者或者经营者所在县级以上人民政府农业行政主管部门核发。</w:t>
            </w:r>
          </w:p>
          <w:p>
            <w:pPr>
              <w:widowControl/>
              <w:spacing w:line="240" w:lineRule="exact"/>
              <w:jc w:val="left"/>
              <w:textAlignment w:val="center"/>
              <w:rPr>
                <w:rFonts w:ascii="仿宋_GB2312" w:hAnsi="宋体" w:eastAsia="仿宋_GB2312" w:cs="宋体"/>
                <w:color w:val="1E1E1E" w:themeColor="text1"/>
                <w:kern w:val="0"/>
                <w:szCs w:val="21"/>
                <w14:textFill>
                  <w14:solidFill>
                    <w14:schemeClr w14:val="tx1"/>
                  </w14:solidFill>
                </w14:textFill>
              </w:rPr>
            </w:pPr>
            <w:r>
              <w:rPr>
                <w:rFonts w:hint="eastAsia" w:ascii="仿宋_GB2312" w:hAnsi="宋体" w:eastAsia="仿宋_GB2312" w:cs="宋体"/>
                <w:color w:val="1E1E1E" w:themeColor="text1"/>
                <w:kern w:val="0"/>
                <w:szCs w:val="21"/>
                <w14:textFill>
                  <w14:solidFill>
                    <w14:schemeClr w14:val="tx1"/>
                  </w14:solidFill>
                </w14:textFill>
              </w:rPr>
              <w:t>　　非主要农作物种子生产许可证，实行自愿申请原则。</w:t>
            </w:r>
          </w:p>
          <w:p>
            <w:pPr>
              <w:widowControl/>
              <w:spacing w:line="240" w:lineRule="exact"/>
              <w:jc w:val="left"/>
              <w:textAlignment w:val="center"/>
              <w:rPr>
                <w:rFonts w:ascii="仿宋_GB2312" w:hAnsi="宋体" w:eastAsia="仿宋_GB2312" w:cs="宋体"/>
                <w:color w:val="1E1E1E" w:themeColor="text1"/>
                <w:kern w:val="0"/>
                <w:szCs w:val="21"/>
                <w14:textFill>
                  <w14:solidFill>
                    <w14:schemeClr w14:val="tx1"/>
                  </w14:solidFill>
                </w14:textFill>
              </w:rPr>
            </w:pPr>
            <w:r>
              <w:rPr>
                <w:rFonts w:hint="eastAsia" w:ascii="仿宋_GB2312" w:hAnsi="宋体" w:eastAsia="仿宋_GB2312" w:cs="宋体"/>
                <w:color w:val="1E1E1E" w:themeColor="text1"/>
                <w:kern w:val="0"/>
                <w:szCs w:val="21"/>
                <w14:textFill>
                  <w14:solidFill>
                    <w14:schemeClr w14:val="tx1"/>
                  </w14:solidFill>
                </w14:textFill>
              </w:rPr>
              <w:t>遵义市人民政府公告[2015]第1号附件3第53项</w:t>
            </w:r>
          </w:p>
        </w:tc>
        <w:tc>
          <w:tcPr>
            <w:tcW w:w="2097" w:type="dxa"/>
          </w:tcPr>
          <w:p>
            <w:pPr>
              <w:spacing w:line="280" w:lineRule="exact"/>
              <w:jc w:val="center"/>
              <w:rPr>
                <w:rFonts w:ascii="仿宋_GB2312" w:hAnsi="仿宋_GB2312" w:eastAsia="仿宋_GB2312" w:cs="仿宋_GB2312"/>
                <w:color w:val="1E1E1E" w:themeColor="text1"/>
                <w:szCs w:val="21"/>
                <w14:textFill>
                  <w14:solidFill>
                    <w14:schemeClr w14:val="tx1"/>
                  </w14:solidFill>
                </w14:textFill>
              </w:rPr>
            </w:pPr>
            <w:r>
              <w:rPr>
                <w:rFonts w:hint="eastAsia" w:ascii="仿宋_GB2312" w:hAnsi="仿宋_GB2312" w:eastAsia="仿宋_GB2312" w:cs="仿宋_GB2312"/>
                <w:color w:val="1E1E1E" w:themeColor="text1"/>
                <w:szCs w:val="21"/>
                <w14:textFill>
                  <w14:solidFill>
                    <w14:schemeClr w14:val="tx1"/>
                  </w14:solidFill>
                </w14:textFill>
              </w:rPr>
              <w:tab/>
            </w:r>
            <w:r>
              <w:rPr>
                <w:rFonts w:hint="eastAsia" w:ascii="仿宋_GB2312" w:hAnsi="仿宋_GB2312" w:eastAsia="仿宋_GB2312" w:cs="仿宋_GB2312"/>
                <w:color w:val="1E1E1E" w:themeColor="text1"/>
                <w:szCs w:val="21"/>
                <w14:textFill>
                  <w14:solidFill>
                    <w14:schemeClr w14:val="tx1"/>
                  </w14:solidFill>
                </w14:textFill>
              </w:rPr>
              <w:t>县农业农村局</w:t>
            </w:r>
          </w:p>
        </w:tc>
        <w:tc>
          <w:tcPr>
            <w:tcW w:w="745" w:type="dxa"/>
          </w:tcPr>
          <w:p>
            <w:pPr>
              <w:spacing w:line="280" w:lineRule="exact"/>
              <w:jc w:val="left"/>
              <w:rPr>
                <w:rFonts w:ascii="仿宋_GB2312" w:hAnsi="仿宋_GB2312" w:eastAsia="仿宋_GB2312" w:cs="仿宋_GB2312"/>
                <w:color w:val="1E1E1E"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568" w:type="dxa"/>
          </w:tcPr>
          <w:p>
            <w:pPr>
              <w:numPr>
                <w:ilvl w:val="0"/>
                <w:numId w:val="1"/>
              </w:numPr>
              <w:spacing w:line="280" w:lineRule="exact"/>
              <w:jc w:val="center"/>
              <w:rPr>
                <w:rFonts w:ascii="仿宋_GB2312" w:hAnsi="仿宋_GB2312" w:eastAsia="仿宋_GB2312" w:cs="仿宋_GB2312"/>
                <w:b/>
                <w:bCs/>
                <w:sz w:val="18"/>
                <w:szCs w:val="18"/>
              </w:rPr>
            </w:pPr>
          </w:p>
        </w:tc>
        <w:tc>
          <w:tcPr>
            <w:tcW w:w="4552" w:type="dxa"/>
            <w:vAlign w:val="center"/>
          </w:tcPr>
          <w:p>
            <w:pPr>
              <w:widowControl/>
              <w:spacing w:line="240" w:lineRule="exact"/>
              <w:jc w:val="center"/>
              <w:textAlignment w:val="center"/>
              <w:rPr>
                <w:rFonts w:ascii="仿宋_GB2312" w:hAnsi="宋体" w:eastAsia="仿宋_GB2312" w:cs="宋体"/>
                <w:color w:val="1E1E1E" w:themeColor="text1"/>
                <w:kern w:val="0"/>
                <w:szCs w:val="21"/>
                <w14:textFill>
                  <w14:solidFill>
                    <w14:schemeClr w14:val="tx1"/>
                  </w14:solidFill>
                </w14:textFill>
              </w:rPr>
            </w:pPr>
            <w:r>
              <w:rPr>
                <w:rFonts w:hint="eastAsia" w:ascii="仿宋_GB2312" w:hAnsi="宋体" w:eastAsia="仿宋_GB2312" w:cs="宋体"/>
                <w:color w:val="1E1E1E" w:themeColor="text1"/>
                <w:kern w:val="0"/>
                <w:szCs w:val="21"/>
                <w14:textFill>
                  <w14:solidFill>
                    <w14:schemeClr w14:val="tx1"/>
                  </w14:solidFill>
                </w14:textFill>
              </w:rPr>
              <w:t>单位和个人从事农业转基因生物生产、加工批准</w:t>
            </w:r>
          </w:p>
        </w:tc>
        <w:tc>
          <w:tcPr>
            <w:tcW w:w="6162" w:type="dxa"/>
            <w:vAlign w:val="center"/>
          </w:tcPr>
          <w:p>
            <w:pPr>
              <w:widowControl/>
              <w:spacing w:line="240" w:lineRule="exact"/>
              <w:jc w:val="left"/>
              <w:textAlignment w:val="center"/>
              <w:rPr>
                <w:rFonts w:ascii="仿宋_GB2312" w:hAnsi="宋体" w:eastAsia="仿宋_GB2312" w:cs="宋体"/>
                <w:color w:val="1E1E1E" w:themeColor="text1"/>
                <w:kern w:val="0"/>
                <w:szCs w:val="21"/>
                <w14:textFill>
                  <w14:solidFill>
                    <w14:schemeClr w14:val="tx1"/>
                  </w14:solidFill>
                </w14:textFill>
              </w:rPr>
            </w:pPr>
            <w:r>
              <w:rPr>
                <w:rFonts w:hint="eastAsia" w:ascii="仿宋_GB2312" w:hAnsi="宋体" w:eastAsia="仿宋_GB2312" w:cs="宋体"/>
                <w:color w:val="1E1E1E" w:themeColor="text1"/>
                <w:kern w:val="0"/>
                <w:szCs w:val="21"/>
                <w14:textFill>
                  <w14:solidFill>
                    <w14:schemeClr w14:val="tx1"/>
                  </w14:solidFill>
                </w14:textFill>
              </w:rPr>
              <w:t xml:space="preserve">《贵州省人民政府关于2013年度取消和调整行政许可项目的决定》（贵州省人民政府令第146号）附件2第10项 </w:t>
            </w:r>
          </w:p>
          <w:p>
            <w:pPr>
              <w:widowControl/>
              <w:spacing w:line="240" w:lineRule="exact"/>
              <w:jc w:val="left"/>
              <w:textAlignment w:val="center"/>
              <w:rPr>
                <w:rFonts w:ascii="仿宋_GB2312" w:hAnsi="宋体" w:eastAsia="仿宋_GB2312" w:cs="宋体"/>
                <w:color w:val="1E1E1E" w:themeColor="text1"/>
                <w:kern w:val="0"/>
                <w:szCs w:val="21"/>
                <w14:textFill>
                  <w14:solidFill>
                    <w14:schemeClr w14:val="tx1"/>
                  </w14:solidFill>
                </w14:textFill>
              </w:rPr>
            </w:pPr>
            <w:r>
              <w:rPr>
                <w:rFonts w:hint="eastAsia" w:ascii="仿宋_GB2312" w:hAnsi="宋体" w:eastAsia="仿宋_GB2312" w:cs="宋体"/>
                <w:color w:val="1E1E1E" w:themeColor="text1"/>
                <w:kern w:val="0"/>
                <w:szCs w:val="21"/>
                <w14:textFill>
                  <w14:solidFill>
                    <w14:schemeClr w14:val="tx1"/>
                  </w14:solidFill>
                </w14:textFill>
              </w:rPr>
              <w:t>遵义市人民政府公告[2015]第1号附件3第54项</w:t>
            </w:r>
          </w:p>
        </w:tc>
        <w:tc>
          <w:tcPr>
            <w:tcW w:w="2097" w:type="dxa"/>
          </w:tcPr>
          <w:p>
            <w:pPr>
              <w:spacing w:line="280" w:lineRule="exact"/>
              <w:jc w:val="center"/>
              <w:rPr>
                <w:rFonts w:ascii="仿宋_GB2312" w:hAnsi="仿宋_GB2312" w:eastAsia="仿宋_GB2312" w:cs="仿宋_GB2312"/>
                <w:color w:val="1E1E1E" w:themeColor="text1"/>
                <w:szCs w:val="21"/>
                <w14:textFill>
                  <w14:solidFill>
                    <w14:schemeClr w14:val="tx1"/>
                  </w14:solidFill>
                </w14:textFill>
              </w:rPr>
            </w:pPr>
            <w:r>
              <w:rPr>
                <w:rFonts w:hint="eastAsia" w:ascii="仿宋_GB2312" w:hAnsi="仿宋_GB2312" w:eastAsia="仿宋_GB2312" w:cs="仿宋_GB2312"/>
                <w:color w:val="1E1E1E" w:themeColor="text1"/>
                <w:szCs w:val="21"/>
                <w14:textFill>
                  <w14:solidFill>
                    <w14:schemeClr w14:val="tx1"/>
                  </w14:solidFill>
                </w14:textFill>
              </w:rPr>
              <w:tab/>
            </w:r>
            <w:r>
              <w:rPr>
                <w:rFonts w:hint="eastAsia" w:ascii="仿宋_GB2312" w:hAnsi="仿宋_GB2312" w:eastAsia="仿宋_GB2312" w:cs="仿宋_GB2312"/>
                <w:color w:val="1E1E1E" w:themeColor="text1"/>
                <w:szCs w:val="21"/>
                <w14:textFill>
                  <w14:solidFill>
                    <w14:schemeClr w14:val="tx1"/>
                  </w14:solidFill>
                </w14:textFill>
              </w:rPr>
              <w:t>县农业农村局</w:t>
            </w:r>
          </w:p>
        </w:tc>
        <w:tc>
          <w:tcPr>
            <w:tcW w:w="745" w:type="dxa"/>
          </w:tcPr>
          <w:p>
            <w:pPr>
              <w:spacing w:line="280" w:lineRule="exact"/>
              <w:jc w:val="left"/>
              <w:rPr>
                <w:rFonts w:ascii="仿宋_GB2312" w:hAnsi="仿宋_GB2312" w:eastAsia="仿宋_GB2312" w:cs="仿宋_GB2312"/>
                <w:color w:val="1E1E1E"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568" w:type="dxa"/>
          </w:tcPr>
          <w:p>
            <w:pPr>
              <w:numPr>
                <w:ilvl w:val="0"/>
                <w:numId w:val="1"/>
              </w:numPr>
              <w:spacing w:line="280" w:lineRule="exact"/>
              <w:jc w:val="center"/>
              <w:rPr>
                <w:rFonts w:ascii="仿宋_GB2312" w:hAnsi="仿宋_GB2312" w:eastAsia="仿宋_GB2312" w:cs="仿宋_GB2312"/>
                <w:b/>
                <w:bCs/>
                <w:sz w:val="18"/>
                <w:szCs w:val="18"/>
              </w:rPr>
            </w:pPr>
          </w:p>
        </w:tc>
        <w:tc>
          <w:tcPr>
            <w:tcW w:w="4552" w:type="dxa"/>
            <w:vAlign w:val="center"/>
          </w:tcPr>
          <w:p>
            <w:pPr>
              <w:widowControl/>
              <w:spacing w:line="240" w:lineRule="exact"/>
              <w:jc w:val="center"/>
              <w:textAlignment w:val="center"/>
              <w:rPr>
                <w:rFonts w:ascii="仿宋_GB2312" w:hAnsi="宋体" w:eastAsia="仿宋_GB2312" w:cs="宋体"/>
                <w:color w:val="1E1E1E" w:themeColor="text1"/>
                <w:kern w:val="0"/>
                <w:szCs w:val="21"/>
                <w14:textFill>
                  <w14:solidFill>
                    <w14:schemeClr w14:val="tx1"/>
                  </w14:solidFill>
                </w14:textFill>
              </w:rPr>
            </w:pPr>
            <w:r>
              <w:rPr>
                <w:rFonts w:hint="eastAsia" w:ascii="仿宋_GB2312" w:hAnsi="宋体" w:eastAsia="仿宋_GB2312" w:cs="宋体"/>
                <w:color w:val="1E1E1E" w:themeColor="text1"/>
                <w:kern w:val="0"/>
                <w:szCs w:val="21"/>
                <w14:textFill>
                  <w14:solidFill>
                    <w14:schemeClr w14:val="tx1"/>
                  </w14:solidFill>
                </w14:textFill>
              </w:rPr>
              <w:t>调运植物和植物产地检疫</w:t>
            </w:r>
          </w:p>
        </w:tc>
        <w:tc>
          <w:tcPr>
            <w:tcW w:w="6162" w:type="dxa"/>
            <w:vAlign w:val="center"/>
          </w:tcPr>
          <w:p>
            <w:pPr>
              <w:widowControl/>
              <w:spacing w:line="240" w:lineRule="exact"/>
              <w:jc w:val="left"/>
              <w:textAlignment w:val="center"/>
              <w:rPr>
                <w:rFonts w:hint="eastAsia" w:ascii="仿宋_GB2312" w:hAnsi="宋体" w:eastAsia="仿宋_GB2312" w:cs="宋体"/>
                <w:color w:val="1E1E1E" w:themeColor="text1"/>
                <w:kern w:val="0"/>
                <w:szCs w:val="21"/>
                <w:lang w:eastAsia="zh-CN"/>
                <w14:textFill>
                  <w14:solidFill>
                    <w14:schemeClr w14:val="tx1"/>
                  </w14:solidFill>
                </w14:textFill>
              </w:rPr>
            </w:pPr>
            <w:r>
              <w:rPr>
                <w:rFonts w:hint="eastAsia" w:ascii="仿宋_GB2312" w:hAnsi="宋体" w:eastAsia="仿宋_GB2312" w:cs="宋体"/>
                <w:color w:val="1E1E1E" w:themeColor="text1"/>
                <w:kern w:val="0"/>
                <w:szCs w:val="21"/>
                <w14:textFill>
                  <w14:solidFill>
                    <w14:schemeClr w14:val="tx1"/>
                  </w14:solidFill>
                </w14:textFill>
              </w:rPr>
              <w:t>《中华人民共和国植物检疫条例》第七条 调运植物和植物产品，属于下列情况的，必须经过检疫：</w:t>
            </w:r>
          </w:p>
          <w:p>
            <w:pPr>
              <w:widowControl/>
              <w:spacing w:line="240" w:lineRule="exact"/>
              <w:jc w:val="left"/>
              <w:textAlignment w:val="center"/>
              <w:rPr>
                <w:rFonts w:hint="eastAsia" w:ascii="仿宋_GB2312" w:hAnsi="宋体" w:eastAsia="仿宋_GB2312" w:cs="宋体"/>
                <w:color w:val="1E1E1E" w:themeColor="text1"/>
                <w:kern w:val="0"/>
                <w:szCs w:val="21"/>
                <w:lang w:eastAsia="zh-CN"/>
                <w14:textFill>
                  <w14:solidFill>
                    <w14:schemeClr w14:val="tx1"/>
                  </w14:solidFill>
                </w14:textFill>
              </w:rPr>
            </w:pPr>
            <w:r>
              <w:rPr>
                <w:rFonts w:hint="eastAsia" w:ascii="仿宋_GB2312" w:hAnsi="宋体" w:eastAsia="仿宋_GB2312" w:cs="宋体"/>
                <w:color w:val="1E1E1E" w:themeColor="text1"/>
                <w:kern w:val="0"/>
                <w:szCs w:val="21"/>
                <w14:textFill>
                  <w14:solidFill>
                    <w14:schemeClr w14:val="tx1"/>
                  </w14:solidFill>
                </w14:textFill>
              </w:rPr>
              <w:t>　　（一）列入应施检疫的植物、植物产品名单的，运出发生疫情的县级行政区域之前，必须经过检疫；</w:t>
            </w:r>
          </w:p>
          <w:p>
            <w:pPr>
              <w:widowControl/>
              <w:spacing w:line="240" w:lineRule="exact"/>
              <w:jc w:val="left"/>
              <w:textAlignment w:val="center"/>
              <w:rPr>
                <w:rFonts w:ascii="仿宋_GB2312" w:hAnsi="宋体" w:eastAsia="仿宋_GB2312" w:cs="宋体"/>
                <w:color w:val="1E1E1E" w:themeColor="text1"/>
                <w:kern w:val="0"/>
                <w:szCs w:val="21"/>
                <w14:textFill>
                  <w14:solidFill>
                    <w14:schemeClr w14:val="tx1"/>
                  </w14:solidFill>
                </w14:textFill>
              </w:rPr>
            </w:pPr>
            <w:r>
              <w:rPr>
                <w:rFonts w:hint="eastAsia" w:ascii="仿宋_GB2312" w:hAnsi="宋体" w:eastAsia="仿宋_GB2312" w:cs="宋体"/>
                <w:color w:val="1E1E1E" w:themeColor="text1"/>
                <w:kern w:val="0"/>
                <w:szCs w:val="21"/>
                <w14:textFill>
                  <w14:solidFill>
                    <w14:schemeClr w14:val="tx1"/>
                  </w14:solidFill>
                </w14:textFill>
              </w:rPr>
              <w:t>　　（二）凡种子、苗木和其他繁殖材料，不论是否列入应施检疫的植物、植物产品名单和运往何地，在调运之前，都必须经过检疫。</w:t>
            </w:r>
          </w:p>
          <w:p>
            <w:pPr>
              <w:widowControl/>
              <w:spacing w:line="240" w:lineRule="exact"/>
              <w:jc w:val="left"/>
              <w:textAlignment w:val="center"/>
              <w:rPr>
                <w:rFonts w:ascii="仿宋_GB2312" w:hAnsi="宋体" w:eastAsia="仿宋_GB2312" w:cs="宋体"/>
                <w:color w:val="1E1E1E" w:themeColor="text1"/>
                <w:kern w:val="0"/>
                <w:szCs w:val="21"/>
                <w14:textFill>
                  <w14:solidFill>
                    <w14:schemeClr w14:val="tx1"/>
                  </w14:solidFill>
                </w14:textFill>
              </w:rPr>
            </w:pPr>
            <w:r>
              <w:rPr>
                <w:rFonts w:hint="eastAsia" w:ascii="仿宋_GB2312" w:hAnsi="宋体" w:eastAsia="仿宋_GB2312" w:cs="宋体"/>
                <w:color w:val="1E1E1E" w:themeColor="text1"/>
                <w:kern w:val="0"/>
                <w:szCs w:val="21"/>
                <w14:textFill>
                  <w14:solidFill>
                    <w14:schemeClr w14:val="tx1"/>
                  </w14:solidFill>
                </w14:textFill>
              </w:rPr>
              <w:t>《植物检疫条例实施细则（农业部份）》第三条</w:t>
            </w:r>
          </w:p>
          <w:p>
            <w:pPr>
              <w:widowControl/>
              <w:spacing w:line="240" w:lineRule="exact"/>
              <w:jc w:val="left"/>
              <w:textAlignment w:val="center"/>
              <w:rPr>
                <w:rFonts w:ascii="仿宋_GB2312" w:hAnsi="宋体" w:eastAsia="仿宋_GB2312" w:cs="宋体"/>
                <w:color w:val="1E1E1E" w:themeColor="text1"/>
                <w:kern w:val="0"/>
                <w:szCs w:val="21"/>
                <w14:textFill>
                  <w14:solidFill>
                    <w14:schemeClr w14:val="tx1"/>
                  </w14:solidFill>
                </w14:textFill>
              </w:rPr>
            </w:pPr>
            <w:r>
              <w:rPr>
                <w:rFonts w:hint="eastAsia" w:ascii="仿宋_GB2312" w:hAnsi="宋体" w:eastAsia="仿宋_GB2312" w:cs="宋体"/>
                <w:color w:val="1E1E1E" w:themeColor="text1"/>
                <w:kern w:val="0"/>
                <w:szCs w:val="21"/>
                <w14:textFill>
                  <w14:solidFill>
                    <w14:schemeClr w14:val="tx1"/>
                  </w14:solidFill>
                </w14:textFill>
              </w:rPr>
              <w:t>遵义市人民政府公告[2015]第1号附件3第56项</w:t>
            </w:r>
          </w:p>
        </w:tc>
        <w:tc>
          <w:tcPr>
            <w:tcW w:w="2097" w:type="dxa"/>
          </w:tcPr>
          <w:p>
            <w:pPr>
              <w:spacing w:line="280" w:lineRule="exact"/>
              <w:jc w:val="center"/>
              <w:rPr>
                <w:rFonts w:ascii="仿宋_GB2312" w:hAnsi="仿宋_GB2312" w:eastAsia="仿宋_GB2312" w:cs="仿宋_GB2312"/>
                <w:color w:val="1E1E1E" w:themeColor="text1"/>
                <w:szCs w:val="21"/>
                <w14:textFill>
                  <w14:solidFill>
                    <w14:schemeClr w14:val="tx1"/>
                  </w14:solidFill>
                </w14:textFill>
              </w:rPr>
            </w:pPr>
            <w:r>
              <w:rPr>
                <w:rFonts w:hint="eastAsia" w:ascii="仿宋_GB2312" w:hAnsi="仿宋_GB2312" w:eastAsia="仿宋_GB2312" w:cs="仿宋_GB2312"/>
                <w:color w:val="1E1E1E" w:themeColor="text1"/>
                <w:szCs w:val="21"/>
                <w14:textFill>
                  <w14:solidFill>
                    <w14:schemeClr w14:val="tx1"/>
                  </w14:solidFill>
                </w14:textFill>
              </w:rPr>
              <w:tab/>
            </w:r>
            <w:r>
              <w:rPr>
                <w:rFonts w:hint="eastAsia" w:ascii="仿宋_GB2312" w:hAnsi="仿宋_GB2312" w:eastAsia="仿宋_GB2312" w:cs="仿宋_GB2312"/>
                <w:color w:val="1E1E1E" w:themeColor="text1"/>
                <w:szCs w:val="21"/>
                <w14:textFill>
                  <w14:solidFill>
                    <w14:schemeClr w14:val="tx1"/>
                  </w14:solidFill>
                </w14:textFill>
              </w:rPr>
              <w:t>县农业农村局</w:t>
            </w:r>
          </w:p>
        </w:tc>
        <w:tc>
          <w:tcPr>
            <w:tcW w:w="745" w:type="dxa"/>
          </w:tcPr>
          <w:p>
            <w:pPr>
              <w:spacing w:line="280" w:lineRule="exact"/>
              <w:jc w:val="left"/>
              <w:rPr>
                <w:rFonts w:ascii="仿宋_GB2312" w:hAnsi="仿宋_GB2312" w:eastAsia="仿宋_GB2312" w:cs="仿宋_GB2312"/>
                <w:color w:val="1E1E1E"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568" w:type="dxa"/>
          </w:tcPr>
          <w:p>
            <w:pPr>
              <w:numPr>
                <w:ilvl w:val="0"/>
                <w:numId w:val="1"/>
              </w:numPr>
              <w:spacing w:line="280" w:lineRule="exact"/>
              <w:jc w:val="center"/>
              <w:rPr>
                <w:rFonts w:ascii="仿宋_GB2312" w:hAnsi="仿宋_GB2312" w:eastAsia="仿宋_GB2312" w:cs="仿宋_GB2312"/>
                <w:b/>
                <w:bCs/>
                <w:sz w:val="18"/>
                <w:szCs w:val="18"/>
              </w:rPr>
            </w:pPr>
          </w:p>
        </w:tc>
        <w:tc>
          <w:tcPr>
            <w:tcW w:w="4552" w:type="dxa"/>
            <w:vAlign w:val="center"/>
          </w:tcPr>
          <w:p>
            <w:pPr>
              <w:widowControl/>
              <w:spacing w:line="240" w:lineRule="exact"/>
              <w:jc w:val="center"/>
              <w:textAlignment w:val="center"/>
              <w:rPr>
                <w:rFonts w:ascii="仿宋_GB2312" w:hAnsi="宋体" w:eastAsia="仿宋_GB2312" w:cs="宋体"/>
                <w:color w:val="1E1E1E" w:themeColor="text1"/>
                <w:kern w:val="0"/>
                <w:szCs w:val="21"/>
                <w14:textFill>
                  <w14:solidFill>
                    <w14:schemeClr w14:val="tx1"/>
                  </w14:solidFill>
                </w14:textFill>
              </w:rPr>
            </w:pPr>
            <w:r>
              <w:rPr>
                <w:rFonts w:hint="eastAsia" w:ascii="仿宋_GB2312" w:hAnsi="宋体" w:eastAsia="仿宋_GB2312" w:cs="宋体"/>
                <w:color w:val="1E1E1E" w:themeColor="text1"/>
                <w:kern w:val="0"/>
                <w:szCs w:val="21"/>
                <w14:textFill>
                  <w14:solidFill>
                    <w14:schemeClr w14:val="tx1"/>
                  </w14:solidFill>
                </w14:textFill>
              </w:rPr>
              <w:t>农作物产地检疫和生产繁育种子、苗木和其它繁育材料的登记</w:t>
            </w:r>
          </w:p>
        </w:tc>
        <w:tc>
          <w:tcPr>
            <w:tcW w:w="6162" w:type="dxa"/>
            <w:vAlign w:val="center"/>
          </w:tcPr>
          <w:p>
            <w:pPr>
              <w:widowControl/>
              <w:spacing w:line="240" w:lineRule="exact"/>
              <w:jc w:val="left"/>
              <w:textAlignment w:val="center"/>
              <w:rPr>
                <w:rFonts w:ascii="仿宋_GB2312" w:hAnsi="宋体" w:eastAsia="仿宋_GB2312" w:cs="宋体"/>
                <w:color w:val="1E1E1E" w:themeColor="text1"/>
                <w:kern w:val="0"/>
                <w:szCs w:val="21"/>
                <w14:textFill>
                  <w14:solidFill>
                    <w14:schemeClr w14:val="tx1"/>
                  </w14:solidFill>
                </w14:textFill>
              </w:rPr>
            </w:pPr>
            <w:r>
              <w:rPr>
                <w:rFonts w:hint="eastAsia" w:ascii="仿宋_GB2312" w:hAnsi="宋体" w:eastAsia="仿宋_GB2312" w:cs="宋体"/>
                <w:color w:val="1E1E1E" w:themeColor="text1"/>
                <w:kern w:val="0"/>
                <w:szCs w:val="21"/>
                <w14:textFill>
                  <w14:solidFill>
                    <w14:schemeClr w14:val="tx1"/>
                  </w14:solidFill>
                </w14:textFill>
              </w:rPr>
              <w:t>《植物检疫条例实施细则》第六条 植物检疫证书的签发：</w:t>
            </w:r>
          </w:p>
          <w:p>
            <w:pPr>
              <w:widowControl/>
              <w:spacing w:line="240" w:lineRule="exact"/>
              <w:jc w:val="left"/>
              <w:textAlignment w:val="center"/>
              <w:rPr>
                <w:rFonts w:ascii="仿宋_GB2312" w:hAnsi="宋体" w:eastAsia="仿宋_GB2312" w:cs="宋体"/>
                <w:color w:val="1E1E1E" w:themeColor="text1"/>
                <w:kern w:val="0"/>
                <w:szCs w:val="21"/>
                <w14:textFill>
                  <w14:solidFill>
                    <w14:schemeClr w14:val="tx1"/>
                  </w14:solidFill>
                </w14:textFill>
              </w:rPr>
            </w:pPr>
            <w:r>
              <w:rPr>
                <w:rFonts w:hint="eastAsia" w:ascii="仿宋_GB2312" w:hAnsi="宋体" w:eastAsia="仿宋_GB2312" w:cs="宋体"/>
                <w:color w:val="1E1E1E" w:themeColor="text1"/>
                <w:kern w:val="0"/>
                <w:szCs w:val="21"/>
                <w14:textFill>
                  <w14:solidFill>
                    <w14:schemeClr w14:val="tx1"/>
                  </w14:solidFill>
                </w14:textFill>
              </w:rPr>
              <w:t>　　（一）省间调运种子、苗木等繁殖材料及其他应施检疫的植物、植物产品，由省级植物检疫机构及其授权的地（市）、县级植物检疫机构签发植物检疫证书；省内种子、苗木及其他应施检疫的植物、植物产品的调运，由地（市）、县级植物检疫机构签发检疫证书。</w:t>
            </w:r>
          </w:p>
          <w:p>
            <w:pPr>
              <w:widowControl/>
              <w:spacing w:line="240" w:lineRule="exact"/>
              <w:jc w:val="left"/>
              <w:textAlignment w:val="center"/>
              <w:rPr>
                <w:rFonts w:ascii="仿宋_GB2312" w:hAnsi="宋体" w:eastAsia="仿宋_GB2312" w:cs="宋体"/>
                <w:color w:val="1E1E1E" w:themeColor="text1"/>
                <w:kern w:val="0"/>
                <w:szCs w:val="21"/>
                <w14:textFill>
                  <w14:solidFill>
                    <w14:schemeClr w14:val="tx1"/>
                  </w14:solidFill>
                </w14:textFill>
              </w:rPr>
            </w:pPr>
            <w:r>
              <w:rPr>
                <w:rFonts w:hint="eastAsia" w:ascii="仿宋_GB2312" w:hAnsi="宋体" w:eastAsia="仿宋_GB2312" w:cs="宋体"/>
                <w:color w:val="1E1E1E" w:themeColor="text1"/>
                <w:kern w:val="0"/>
                <w:szCs w:val="21"/>
                <w14:textFill>
                  <w14:solidFill>
                    <w14:schemeClr w14:val="tx1"/>
                  </w14:solidFill>
                </w14:textFill>
              </w:rPr>
              <w:t>　　（二）植物检疫证书应加盖签证机关植物检疫专用章，并由专职植物检疫员署名签发；授权签发的省间调运植物检疫证书还应当盖有省级植物检疫机构的植物检疫专用章。</w:t>
            </w:r>
          </w:p>
          <w:p>
            <w:pPr>
              <w:widowControl/>
              <w:spacing w:line="240" w:lineRule="exact"/>
              <w:jc w:val="left"/>
              <w:textAlignment w:val="center"/>
              <w:rPr>
                <w:rFonts w:ascii="仿宋_GB2312" w:hAnsi="宋体" w:eastAsia="仿宋_GB2312" w:cs="宋体"/>
                <w:color w:val="1E1E1E" w:themeColor="text1"/>
                <w:kern w:val="0"/>
                <w:szCs w:val="21"/>
                <w14:textFill>
                  <w14:solidFill>
                    <w14:schemeClr w14:val="tx1"/>
                  </w14:solidFill>
                </w14:textFill>
              </w:rPr>
            </w:pPr>
            <w:r>
              <w:rPr>
                <w:rFonts w:hint="eastAsia" w:ascii="仿宋_GB2312" w:hAnsi="宋体" w:eastAsia="仿宋_GB2312" w:cs="宋体"/>
                <w:color w:val="1E1E1E" w:themeColor="text1"/>
                <w:kern w:val="0"/>
                <w:szCs w:val="21"/>
                <w14:textFill>
                  <w14:solidFill>
                    <w14:schemeClr w14:val="tx1"/>
                  </w14:solidFill>
                </w14:textFill>
              </w:rPr>
              <w:t>　　（三）植物检疫证书式样由农业部统一制定。证书一式四份，正本一份，副本三份。正本交货主随货单寄运，副本一份由货主交收寄、托运单位留存，一份交收货单位或个人所在地（县）植物检疫机构（省间调运寄给调入省植物检疫机构），一份留签证的植物检疫机构。</w:t>
            </w:r>
          </w:p>
          <w:p>
            <w:pPr>
              <w:widowControl/>
              <w:spacing w:line="240" w:lineRule="exact"/>
              <w:jc w:val="left"/>
              <w:textAlignment w:val="center"/>
              <w:rPr>
                <w:rFonts w:ascii="仿宋_GB2312" w:hAnsi="宋体" w:eastAsia="仿宋_GB2312" w:cs="宋体"/>
                <w:color w:val="1E1E1E" w:themeColor="text1"/>
                <w:kern w:val="0"/>
                <w:szCs w:val="21"/>
                <w14:textFill>
                  <w14:solidFill>
                    <w14:schemeClr w14:val="tx1"/>
                  </w14:solidFill>
                </w14:textFill>
              </w:rPr>
            </w:pPr>
            <w:r>
              <w:rPr>
                <w:rFonts w:hint="eastAsia" w:ascii="仿宋_GB2312" w:hAnsi="宋体" w:eastAsia="仿宋_GB2312" w:cs="宋体"/>
                <w:color w:val="1E1E1E" w:themeColor="text1"/>
                <w:kern w:val="0"/>
                <w:szCs w:val="21"/>
                <w14:textFill>
                  <w14:solidFill>
                    <w14:schemeClr w14:val="tx1"/>
                  </w14:solidFill>
                </w14:textFill>
              </w:rPr>
              <w:t>遵义市人民政府公告[2015]第1号附件3第57项</w:t>
            </w:r>
          </w:p>
        </w:tc>
        <w:tc>
          <w:tcPr>
            <w:tcW w:w="2097" w:type="dxa"/>
          </w:tcPr>
          <w:p>
            <w:pPr>
              <w:spacing w:line="280" w:lineRule="exact"/>
              <w:jc w:val="center"/>
              <w:rPr>
                <w:rFonts w:ascii="仿宋_GB2312" w:hAnsi="仿宋_GB2312" w:eastAsia="仿宋_GB2312" w:cs="仿宋_GB2312"/>
                <w:color w:val="1E1E1E" w:themeColor="text1"/>
                <w:szCs w:val="21"/>
                <w14:textFill>
                  <w14:solidFill>
                    <w14:schemeClr w14:val="tx1"/>
                  </w14:solidFill>
                </w14:textFill>
              </w:rPr>
            </w:pPr>
            <w:r>
              <w:rPr>
                <w:rFonts w:hint="eastAsia" w:ascii="仿宋_GB2312" w:hAnsi="仿宋_GB2312" w:eastAsia="仿宋_GB2312" w:cs="仿宋_GB2312"/>
                <w:color w:val="1E1E1E" w:themeColor="text1"/>
                <w:szCs w:val="21"/>
                <w14:textFill>
                  <w14:solidFill>
                    <w14:schemeClr w14:val="tx1"/>
                  </w14:solidFill>
                </w14:textFill>
              </w:rPr>
              <w:tab/>
            </w:r>
            <w:r>
              <w:rPr>
                <w:rFonts w:hint="eastAsia" w:ascii="仿宋_GB2312" w:hAnsi="仿宋_GB2312" w:eastAsia="仿宋_GB2312" w:cs="仿宋_GB2312"/>
                <w:color w:val="1E1E1E" w:themeColor="text1"/>
                <w:szCs w:val="21"/>
                <w14:textFill>
                  <w14:solidFill>
                    <w14:schemeClr w14:val="tx1"/>
                  </w14:solidFill>
                </w14:textFill>
              </w:rPr>
              <w:t>县农业农村局</w:t>
            </w:r>
          </w:p>
        </w:tc>
        <w:tc>
          <w:tcPr>
            <w:tcW w:w="745" w:type="dxa"/>
          </w:tcPr>
          <w:p>
            <w:pPr>
              <w:spacing w:line="280" w:lineRule="exact"/>
              <w:jc w:val="left"/>
              <w:rPr>
                <w:rFonts w:ascii="仿宋_GB2312" w:hAnsi="仿宋_GB2312" w:eastAsia="仿宋_GB2312" w:cs="仿宋_GB2312"/>
                <w:color w:val="1E1E1E"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568" w:type="dxa"/>
          </w:tcPr>
          <w:p>
            <w:pPr>
              <w:numPr>
                <w:ilvl w:val="0"/>
                <w:numId w:val="1"/>
              </w:numPr>
              <w:spacing w:line="280" w:lineRule="exact"/>
              <w:jc w:val="center"/>
              <w:rPr>
                <w:rFonts w:ascii="仿宋_GB2312" w:hAnsi="仿宋_GB2312" w:eastAsia="仿宋_GB2312" w:cs="仿宋_GB2312"/>
                <w:b/>
                <w:bCs/>
                <w:sz w:val="18"/>
                <w:szCs w:val="18"/>
              </w:rPr>
            </w:pPr>
          </w:p>
        </w:tc>
        <w:tc>
          <w:tcPr>
            <w:tcW w:w="4552" w:type="dxa"/>
            <w:vAlign w:val="center"/>
          </w:tcPr>
          <w:p>
            <w:pPr>
              <w:widowControl/>
              <w:spacing w:line="240" w:lineRule="exact"/>
              <w:jc w:val="center"/>
              <w:textAlignment w:val="center"/>
              <w:rPr>
                <w:rFonts w:ascii="仿宋_GB2312" w:hAnsi="宋体" w:eastAsia="仿宋_GB2312" w:cs="宋体"/>
                <w:color w:val="1E1E1E" w:themeColor="text1"/>
                <w:kern w:val="0"/>
                <w:szCs w:val="21"/>
                <w14:textFill>
                  <w14:solidFill>
                    <w14:schemeClr w14:val="tx1"/>
                  </w14:solidFill>
                </w14:textFill>
              </w:rPr>
            </w:pPr>
            <w:r>
              <w:rPr>
                <w:rFonts w:hint="eastAsia" w:ascii="仿宋_GB2312" w:hAnsi="宋体" w:eastAsia="仿宋_GB2312" w:cs="宋体"/>
                <w:color w:val="1E1E1E" w:themeColor="text1"/>
                <w:kern w:val="0"/>
                <w:szCs w:val="21"/>
                <w14:textFill>
                  <w14:solidFill>
                    <w14:schemeClr w14:val="tx1"/>
                  </w14:solidFill>
                </w14:textFill>
              </w:rPr>
              <w:t>权限内兽药、农药广告内容审查</w:t>
            </w:r>
          </w:p>
        </w:tc>
        <w:tc>
          <w:tcPr>
            <w:tcW w:w="6162" w:type="dxa"/>
            <w:vAlign w:val="center"/>
          </w:tcPr>
          <w:p>
            <w:pPr>
              <w:widowControl/>
              <w:spacing w:line="240" w:lineRule="exact"/>
              <w:jc w:val="left"/>
              <w:textAlignment w:val="center"/>
              <w:rPr>
                <w:rFonts w:ascii="仿宋_GB2312" w:hAnsi="宋体" w:eastAsia="仿宋_GB2312" w:cs="宋体"/>
                <w:color w:val="1E1E1E" w:themeColor="text1"/>
                <w:kern w:val="0"/>
                <w:szCs w:val="21"/>
                <w14:textFill>
                  <w14:solidFill>
                    <w14:schemeClr w14:val="tx1"/>
                  </w14:solidFill>
                </w14:textFill>
              </w:rPr>
            </w:pPr>
            <w:r>
              <w:rPr>
                <w:rFonts w:hint="eastAsia" w:ascii="仿宋_GB2312" w:hAnsi="宋体" w:eastAsia="仿宋_GB2312" w:cs="宋体"/>
                <w:color w:val="1E1E1E" w:themeColor="text1"/>
                <w:kern w:val="0"/>
                <w:szCs w:val="21"/>
                <w14:textFill>
                  <w14:solidFill>
                    <w14:schemeClr w14:val="tx1"/>
                  </w14:solidFill>
                </w14:textFill>
              </w:rPr>
              <w:t>《贵州省人民政府关于2013年度取消和调整行政许可项目的决定》（贵州省人民政府令第146号）附件2第8项</w:t>
            </w:r>
          </w:p>
          <w:p>
            <w:pPr>
              <w:widowControl/>
              <w:spacing w:line="240" w:lineRule="exact"/>
              <w:jc w:val="left"/>
              <w:textAlignment w:val="center"/>
              <w:rPr>
                <w:rFonts w:ascii="仿宋_GB2312" w:hAnsi="宋体" w:eastAsia="仿宋_GB2312" w:cs="宋体"/>
                <w:color w:val="1E1E1E" w:themeColor="text1"/>
                <w:kern w:val="0"/>
                <w:szCs w:val="21"/>
                <w14:textFill>
                  <w14:solidFill>
                    <w14:schemeClr w14:val="tx1"/>
                  </w14:solidFill>
                </w14:textFill>
              </w:rPr>
            </w:pPr>
            <w:r>
              <w:rPr>
                <w:rFonts w:hint="eastAsia" w:ascii="仿宋_GB2312" w:hAnsi="宋体" w:eastAsia="仿宋_GB2312" w:cs="宋体"/>
                <w:color w:val="1E1E1E" w:themeColor="text1"/>
                <w:kern w:val="0"/>
                <w:szCs w:val="21"/>
                <w14:textFill>
                  <w14:solidFill>
                    <w14:schemeClr w14:val="tx1"/>
                  </w14:solidFill>
                </w14:textFill>
              </w:rPr>
              <w:t>遵义市人民政府公告[2015]第1号附件3第59项</w:t>
            </w:r>
          </w:p>
        </w:tc>
        <w:tc>
          <w:tcPr>
            <w:tcW w:w="2097" w:type="dxa"/>
          </w:tcPr>
          <w:p>
            <w:pPr>
              <w:spacing w:line="280" w:lineRule="exact"/>
              <w:jc w:val="center"/>
              <w:rPr>
                <w:rFonts w:ascii="仿宋_GB2312" w:hAnsi="仿宋_GB2312" w:eastAsia="仿宋_GB2312" w:cs="仿宋_GB2312"/>
                <w:color w:val="1E1E1E" w:themeColor="text1"/>
                <w:szCs w:val="21"/>
                <w14:textFill>
                  <w14:solidFill>
                    <w14:schemeClr w14:val="tx1"/>
                  </w14:solidFill>
                </w14:textFill>
              </w:rPr>
            </w:pPr>
            <w:r>
              <w:rPr>
                <w:rFonts w:hint="eastAsia" w:ascii="仿宋_GB2312" w:hAnsi="仿宋_GB2312" w:eastAsia="仿宋_GB2312" w:cs="仿宋_GB2312"/>
                <w:color w:val="1E1E1E" w:themeColor="text1"/>
                <w:szCs w:val="21"/>
                <w14:textFill>
                  <w14:solidFill>
                    <w14:schemeClr w14:val="tx1"/>
                  </w14:solidFill>
                </w14:textFill>
              </w:rPr>
              <w:tab/>
            </w:r>
            <w:r>
              <w:rPr>
                <w:rFonts w:hint="eastAsia" w:ascii="仿宋_GB2312" w:hAnsi="仿宋_GB2312" w:eastAsia="仿宋_GB2312" w:cs="仿宋_GB2312"/>
                <w:color w:val="1E1E1E" w:themeColor="text1"/>
                <w:szCs w:val="21"/>
                <w14:textFill>
                  <w14:solidFill>
                    <w14:schemeClr w14:val="tx1"/>
                  </w14:solidFill>
                </w14:textFill>
              </w:rPr>
              <w:t>县农业农村局</w:t>
            </w:r>
          </w:p>
        </w:tc>
        <w:tc>
          <w:tcPr>
            <w:tcW w:w="745" w:type="dxa"/>
          </w:tcPr>
          <w:p>
            <w:pPr>
              <w:spacing w:line="280" w:lineRule="exact"/>
              <w:jc w:val="left"/>
              <w:rPr>
                <w:rFonts w:ascii="仿宋_GB2312" w:hAnsi="仿宋_GB2312" w:eastAsia="仿宋_GB2312" w:cs="仿宋_GB2312"/>
                <w:color w:val="1E1E1E"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568" w:type="dxa"/>
          </w:tcPr>
          <w:p>
            <w:pPr>
              <w:numPr>
                <w:ilvl w:val="0"/>
                <w:numId w:val="1"/>
              </w:numPr>
              <w:spacing w:line="280" w:lineRule="exact"/>
              <w:jc w:val="center"/>
              <w:rPr>
                <w:rFonts w:ascii="仿宋_GB2312" w:hAnsi="仿宋_GB2312" w:eastAsia="仿宋_GB2312" w:cs="仿宋_GB2312"/>
                <w:b/>
                <w:bCs/>
                <w:sz w:val="18"/>
                <w:szCs w:val="18"/>
              </w:rPr>
            </w:pPr>
          </w:p>
        </w:tc>
        <w:tc>
          <w:tcPr>
            <w:tcW w:w="4552" w:type="dxa"/>
            <w:vAlign w:val="center"/>
          </w:tcPr>
          <w:p>
            <w:pPr>
              <w:widowControl/>
              <w:spacing w:line="240" w:lineRule="exact"/>
              <w:jc w:val="center"/>
              <w:textAlignment w:val="center"/>
              <w:rPr>
                <w:rFonts w:ascii="仿宋_GB2312" w:hAnsi="宋体" w:eastAsia="仿宋_GB2312" w:cs="宋体"/>
                <w:color w:val="1E1E1E" w:themeColor="text1"/>
                <w:kern w:val="0"/>
                <w:szCs w:val="21"/>
                <w14:textFill>
                  <w14:solidFill>
                    <w14:schemeClr w14:val="tx1"/>
                  </w14:solidFill>
                </w14:textFill>
              </w:rPr>
            </w:pPr>
            <w:r>
              <w:rPr>
                <w:rFonts w:hint="eastAsia" w:ascii="仿宋_GB2312" w:hAnsi="宋体" w:eastAsia="仿宋_GB2312" w:cs="宋体"/>
                <w:color w:val="1E1E1E" w:themeColor="text1"/>
                <w:kern w:val="0"/>
                <w:szCs w:val="21"/>
                <w14:textFill>
                  <w14:solidFill>
                    <w14:schemeClr w14:val="tx1"/>
                  </w14:solidFill>
                </w14:textFill>
              </w:rPr>
              <w:t>输入到无规定动物疫病区的动物、动物产品检疫</w:t>
            </w:r>
          </w:p>
        </w:tc>
        <w:tc>
          <w:tcPr>
            <w:tcW w:w="6162" w:type="dxa"/>
            <w:vAlign w:val="center"/>
          </w:tcPr>
          <w:p>
            <w:pPr>
              <w:widowControl/>
              <w:spacing w:line="240" w:lineRule="exact"/>
              <w:jc w:val="left"/>
              <w:textAlignment w:val="center"/>
              <w:rPr>
                <w:rFonts w:ascii="仿宋_GB2312" w:hAnsi="宋体" w:eastAsia="仿宋_GB2312" w:cs="宋体"/>
                <w:color w:val="1E1E1E" w:themeColor="text1"/>
                <w:kern w:val="0"/>
                <w:szCs w:val="21"/>
                <w14:textFill>
                  <w14:solidFill>
                    <w14:schemeClr w14:val="tx1"/>
                  </w14:solidFill>
                </w14:textFill>
              </w:rPr>
            </w:pPr>
            <w:r>
              <w:rPr>
                <w:rFonts w:hint="eastAsia" w:ascii="仿宋_GB2312" w:hAnsi="宋体" w:eastAsia="仿宋_GB2312" w:cs="宋体"/>
                <w:color w:val="1E1E1E" w:themeColor="text1"/>
                <w:kern w:val="0"/>
                <w:szCs w:val="21"/>
                <w14:textFill>
                  <w14:solidFill>
                    <w14:schemeClr w14:val="tx1"/>
                  </w14:solidFill>
                </w14:textFill>
              </w:rPr>
              <w:t>《动物防疫法》第四十五条 输入到无规定动物疫病区的动物、动物产品，货主应当按照国务院兽医主管部门的规定向无规定动物疫病区所在地动物卫生监督机构申报检疫，经检疫合格的，方可进入；检疫所需费用纳入无规定动物疫病区所在地地方人民政府财政预算。</w:t>
            </w:r>
          </w:p>
          <w:p>
            <w:pPr>
              <w:widowControl/>
              <w:spacing w:line="240" w:lineRule="exact"/>
              <w:jc w:val="left"/>
              <w:textAlignment w:val="center"/>
              <w:rPr>
                <w:rFonts w:ascii="仿宋_GB2312" w:hAnsi="宋体" w:eastAsia="仿宋_GB2312" w:cs="宋体"/>
                <w:color w:val="1E1E1E" w:themeColor="text1"/>
                <w:kern w:val="0"/>
                <w:szCs w:val="21"/>
                <w14:textFill>
                  <w14:solidFill>
                    <w14:schemeClr w14:val="tx1"/>
                  </w14:solidFill>
                </w14:textFill>
              </w:rPr>
            </w:pPr>
            <w:r>
              <w:rPr>
                <w:rFonts w:hint="eastAsia" w:ascii="仿宋_GB2312" w:hAnsi="宋体" w:eastAsia="仿宋_GB2312" w:cs="宋体"/>
                <w:color w:val="1E1E1E" w:themeColor="text1"/>
                <w:kern w:val="0"/>
                <w:szCs w:val="21"/>
                <w14:textFill>
                  <w14:solidFill>
                    <w14:schemeClr w14:val="tx1"/>
                  </w14:solidFill>
                </w14:textFill>
              </w:rPr>
              <w:t>《省人民政府关于第二批取消、下放管理层级、转变管理方式、合并的行政许可事项的决定》（省政府令129号）附件2第21项</w:t>
            </w:r>
          </w:p>
          <w:p>
            <w:pPr>
              <w:widowControl/>
              <w:spacing w:line="240" w:lineRule="exact"/>
              <w:jc w:val="left"/>
              <w:textAlignment w:val="center"/>
              <w:rPr>
                <w:rFonts w:ascii="仿宋_GB2312" w:hAnsi="宋体" w:eastAsia="仿宋_GB2312" w:cs="宋体"/>
                <w:color w:val="1E1E1E" w:themeColor="text1"/>
                <w:kern w:val="0"/>
                <w:szCs w:val="21"/>
                <w14:textFill>
                  <w14:solidFill>
                    <w14:schemeClr w14:val="tx1"/>
                  </w14:solidFill>
                </w14:textFill>
              </w:rPr>
            </w:pPr>
            <w:r>
              <w:rPr>
                <w:rFonts w:hint="eastAsia" w:ascii="仿宋_GB2312" w:hAnsi="宋体" w:eastAsia="仿宋_GB2312" w:cs="宋体"/>
                <w:color w:val="1E1E1E" w:themeColor="text1"/>
                <w:kern w:val="0"/>
                <w:szCs w:val="21"/>
                <w14:textFill>
                  <w14:solidFill>
                    <w14:schemeClr w14:val="tx1"/>
                  </w14:solidFill>
                </w14:textFill>
              </w:rPr>
              <w:t>遵义市人民政府公告[2015]第1号附件3第87项</w:t>
            </w:r>
          </w:p>
        </w:tc>
        <w:tc>
          <w:tcPr>
            <w:tcW w:w="2097" w:type="dxa"/>
          </w:tcPr>
          <w:p>
            <w:pPr>
              <w:spacing w:line="280" w:lineRule="exact"/>
              <w:jc w:val="center"/>
              <w:rPr>
                <w:rFonts w:ascii="仿宋_GB2312" w:hAnsi="仿宋_GB2312" w:eastAsia="仿宋_GB2312" w:cs="仿宋_GB2312"/>
                <w:color w:val="1E1E1E" w:themeColor="text1"/>
                <w:szCs w:val="21"/>
                <w14:textFill>
                  <w14:solidFill>
                    <w14:schemeClr w14:val="tx1"/>
                  </w14:solidFill>
                </w14:textFill>
              </w:rPr>
            </w:pPr>
            <w:r>
              <w:rPr>
                <w:rFonts w:hint="eastAsia" w:ascii="仿宋_GB2312" w:hAnsi="仿宋_GB2312" w:eastAsia="仿宋_GB2312" w:cs="仿宋_GB2312"/>
                <w:color w:val="1E1E1E" w:themeColor="text1"/>
                <w:szCs w:val="21"/>
                <w14:textFill>
                  <w14:solidFill>
                    <w14:schemeClr w14:val="tx1"/>
                  </w14:solidFill>
                </w14:textFill>
              </w:rPr>
              <w:tab/>
            </w:r>
            <w:r>
              <w:rPr>
                <w:rFonts w:hint="eastAsia" w:ascii="仿宋_GB2312" w:hAnsi="仿宋_GB2312" w:eastAsia="仿宋_GB2312" w:cs="仿宋_GB2312"/>
                <w:color w:val="1E1E1E" w:themeColor="text1"/>
                <w:szCs w:val="21"/>
                <w14:textFill>
                  <w14:solidFill>
                    <w14:schemeClr w14:val="tx1"/>
                  </w14:solidFill>
                </w14:textFill>
              </w:rPr>
              <w:t>县农业农村局</w:t>
            </w:r>
          </w:p>
        </w:tc>
        <w:tc>
          <w:tcPr>
            <w:tcW w:w="745" w:type="dxa"/>
          </w:tcPr>
          <w:p>
            <w:pPr>
              <w:spacing w:line="280" w:lineRule="exact"/>
              <w:jc w:val="left"/>
              <w:rPr>
                <w:rFonts w:ascii="仿宋_GB2312" w:hAnsi="仿宋_GB2312" w:eastAsia="仿宋_GB2312" w:cs="仿宋_GB2312"/>
                <w:color w:val="1E1E1E"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568" w:type="dxa"/>
          </w:tcPr>
          <w:p>
            <w:pPr>
              <w:numPr>
                <w:ilvl w:val="0"/>
                <w:numId w:val="1"/>
              </w:numPr>
              <w:spacing w:line="280" w:lineRule="exact"/>
              <w:jc w:val="center"/>
              <w:rPr>
                <w:rFonts w:ascii="仿宋_GB2312" w:hAnsi="仿宋_GB2312" w:eastAsia="仿宋_GB2312" w:cs="仿宋_GB2312"/>
                <w:b/>
                <w:bCs/>
                <w:sz w:val="18"/>
                <w:szCs w:val="18"/>
              </w:rPr>
            </w:pPr>
          </w:p>
        </w:tc>
        <w:tc>
          <w:tcPr>
            <w:tcW w:w="4552" w:type="dxa"/>
            <w:vAlign w:val="center"/>
          </w:tcPr>
          <w:p>
            <w:pPr>
              <w:widowControl/>
              <w:spacing w:line="240" w:lineRule="exact"/>
              <w:jc w:val="center"/>
              <w:textAlignment w:val="center"/>
              <w:rPr>
                <w:rFonts w:ascii="仿宋_GB2312" w:hAnsi="宋体" w:eastAsia="仿宋_GB2312" w:cs="宋体"/>
                <w:color w:val="1E1E1E" w:themeColor="text1"/>
                <w:kern w:val="0"/>
                <w:szCs w:val="21"/>
                <w14:textFill>
                  <w14:solidFill>
                    <w14:schemeClr w14:val="tx1"/>
                  </w14:solidFill>
                </w14:textFill>
              </w:rPr>
            </w:pPr>
            <w:r>
              <w:rPr>
                <w:rFonts w:hint="eastAsia" w:ascii="仿宋_GB2312" w:hAnsi="宋体" w:eastAsia="仿宋_GB2312" w:cs="宋体"/>
                <w:color w:val="1E1E1E" w:themeColor="text1"/>
                <w:kern w:val="0"/>
                <w:szCs w:val="21"/>
                <w14:textFill>
                  <w14:solidFill>
                    <w14:schemeClr w14:val="tx1"/>
                  </w14:solidFill>
                </w14:textFill>
              </w:rPr>
              <w:t>建立地方禽场审批</w:t>
            </w:r>
          </w:p>
        </w:tc>
        <w:tc>
          <w:tcPr>
            <w:tcW w:w="6162" w:type="dxa"/>
            <w:vAlign w:val="center"/>
          </w:tcPr>
          <w:p>
            <w:pPr>
              <w:widowControl/>
              <w:spacing w:line="240" w:lineRule="exact"/>
              <w:jc w:val="left"/>
              <w:textAlignment w:val="center"/>
              <w:rPr>
                <w:rFonts w:ascii="仿宋_GB2312" w:hAnsi="宋体" w:eastAsia="仿宋_GB2312" w:cs="宋体"/>
                <w:color w:val="1E1E1E" w:themeColor="text1"/>
                <w:kern w:val="0"/>
                <w:szCs w:val="21"/>
                <w14:textFill>
                  <w14:solidFill>
                    <w14:schemeClr w14:val="tx1"/>
                  </w14:solidFill>
                </w14:textFill>
              </w:rPr>
            </w:pPr>
            <w:r>
              <w:rPr>
                <w:rFonts w:hint="eastAsia" w:ascii="仿宋_GB2312" w:hAnsi="宋体" w:eastAsia="仿宋_GB2312" w:cs="宋体"/>
                <w:color w:val="1E1E1E" w:themeColor="text1"/>
                <w:kern w:val="0"/>
                <w:szCs w:val="21"/>
                <w14:textFill>
                  <w14:solidFill>
                    <w14:schemeClr w14:val="tx1"/>
                  </w14:solidFill>
                </w14:textFill>
              </w:rPr>
              <w:t>《种畜禽管理条例》（国务院令第153号）第十一条 建立种畜禽场，应当根据良种繁育体系规划，合理布局。建立地方种畜禽场，必须经省、自治区、直辖市人民政府畜牧行政主管部门批准；建立国家级种畜禽场，必须经省、自治区、直辖市人民政府畜牧行政主管部门审核同意，并报国家畜牧行政主管部门批准。贵州省人民政府关于2013年度取消和调整行政许可项目的决定》（省政府令第146号）第11项   遵义市人民政府公告2015第1号附件3第60项</w:t>
            </w:r>
          </w:p>
        </w:tc>
        <w:tc>
          <w:tcPr>
            <w:tcW w:w="2097" w:type="dxa"/>
          </w:tcPr>
          <w:p>
            <w:pPr>
              <w:spacing w:line="280" w:lineRule="exact"/>
              <w:jc w:val="center"/>
              <w:rPr>
                <w:rFonts w:ascii="仿宋_GB2312" w:hAnsi="仿宋_GB2312" w:eastAsia="仿宋_GB2312" w:cs="仿宋_GB2312"/>
                <w:color w:val="1E1E1E" w:themeColor="text1"/>
                <w:szCs w:val="21"/>
                <w14:textFill>
                  <w14:solidFill>
                    <w14:schemeClr w14:val="tx1"/>
                  </w14:solidFill>
                </w14:textFill>
              </w:rPr>
            </w:pPr>
            <w:r>
              <w:rPr>
                <w:rFonts w:hint="eastAsia" w:ascii="仿宋_GB2312" w:hAnsi="仿宋_GB2312" w:eastAsia="仿宋_GB2312" w:cs="仿宋_GB2312"/>
                <w:color w:val="1E1E1E" w:themeColor="text1"/>
                <w:szCs w:val="21"/>
                <w14:textFill>
                  <w14:solidFill>
                    <w14:schemeClr w14:val="tx1"/>
                  </w14:solidFill>
                </w14:textFill>
              </w:rPr>
              <w:tab/>
            </w:r>
            <w:r>
              <w:rPr>
                <w:rFonts w:hint="eastAsia" w:ascii="仿宋_GB2312" w:hAnsi="仿宋_GB2312" w:eastAsia="仿宋_GB2312" w:cs="仿宋_GB2312"/>
                <w:color w:val="1E1E1E" w:themeColor="text1"/>
                <w:szCs w:val="21"/>
                <w14:textFill>
                  <w14:solidFill>
                    <w14:schemeClr w14:val="tx1"/>
                  </w14:solidFill>
                </w14:textFill>
              </w:rPr>
              <w:t>县农业农村局</w:t>
            </w:r>
          </w:p>
        </w:tc>
        <w:tc>
          <w:tcPr>
            <w:tcW w:w="745" w:type="dxa"/>
          </w:tcPr>
          <w:p>
            <w:pPr>
              <w:spacing w:line="280" w:lineRule="exact"/>
              <w:jc w:val="left"/>
              <w:rPr>
                <w:rFonts w:ascii="仿宋_GB2312" w:hAnsi="仿宋_GB2312" w:eastAsia="仿宋_GB2312" w:cs="仿宋_GB2312"/>
                <w:color w:val="1E1E1E"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568" w:type="dxa"/>
          </w:tcPr>
          <w:p>
            <w:pPr>
              <w:numPr>
                <w:ilvl w:val="0"/>
                <w:numId w:val="1"/>
              </w:numPr>
              <w:spacing w:line="280" w:lineRule="exact"/>
              <w:jc w:val="center"/>
              <w:rPr>
                <w:rFonts w:ascii="仿宋_GB2312" w:hAnsi="仿宋_GB2312" w:eastAsia="仿宋_GB2312" w:cs="仿宋_GB2312"/>
                <w:b/>
                <w:bCs/>
                <w:sz w:val="18"/>
                <w:szCs w:val="18"/>
              </w:rPr>
            </w:pPr>
          </w:p>
        </w:tc>
        <w:tc>
          <w:tcPr>
            <w:tcW w:w="4552" w:type="dxa"/>
            <w:vAlign w:val="center"/>
          </w:tcPr>
          <w:p>
            <w:pPr>
              <w:widowControl/>
              <w:spacing w:line="240" w:lineRule="exact"/>
              <w:jc w:val="center"/>
              <w:textAlignment w:val="center"/>
              <w:rPr>
                <w:rFonts w:ascii="仿宋_GB2312" w:hAnsi="宋体" w:eastAsia="仿宋_GB2312" w:cs="宋体"/>
                <w:color w:val="1E1E1E" w:themeColor="text1"/>
                <w:kern w:val="0"/>
                <w:szCs w:val="21"/>
                <w14:textFill>
                  <w14:solidFill>
                    <w14:schemeClr w14:val="tx1"/>
                  </w14:solidFill>
                </w14:textFill>
              </w:rPr>
            </w:pPr>
            <w:r>
              <w:rPr>
                <w:rFonts w:hint="eastAsia" w:ascii="仿宋_GB2312" w:hAnsi="宋体" w:eastAsia="仿宋_GB2312" w:cs="宋体"/>
                <w:color w:val="1E1E1E" w:themeColor="text1"/>
                <w:kern w:val="0"/>
                <w:szCs w:val="21"/>
                <w14:textFill>
                  <w14:solidFill>
                    <w14:schemeClr w14:val="tx1"/>
                  </w14:solidFill>
                </w14:textFill>
              </w:rPr>
              <w:t>生猪定点屠宰证书、生猪定点屠宰标志核发</w:t>
            </w:r>
          </w:p>
        </w:tc>
        <w:tc>
          <w:tcPr>
            <w:tcW w:w="6162" w:type="dxa"/>
            <w:vAlign w:val="center"/>
          </w:tcPr>
          <w:p>
            <w:pPr>
              <w:widowControl/>
              <w:spacing w:line="240" w:lineRule="exact"/>
              <w:jc w:val="left"/>
              <w:textAlignment w:val="center"/>
              <w:rPr>
                <w:rFonts w:ascii="仿宋_GB2312" w:hAnsi="宋体" w:eastAsia="仿宋_GB2312" w:cs="宋体"/>
                <w:color w:val="1E1E1E" w:themeColor="text1"/>
                <w:kern w:val="0"/>
                <w:szCs w:val="21"/>
                <w14:textFill>
                  <w14:solidFill>
                    <w14:schemeClr w14:val="tx1"/>
                  </w14:solidFill>
                </w14:textFill>
              </w:rPr>
            </w:pPr>
            <w:r>
              <w:rPr>
                <w:rFonts w:hint="eastAsia" w:ascii="仿宋_GB2312" w:hAnsi="宋体" w:eastAsia="仿宋_GB2312" w:cs="宋体"/>
                <w:color w:val="1E1E1E" w:themeColor="text1"/>
                <w:kern w:val="0"/>
                <w:szCs w:val="21"/>
                <w14:textFill>
                  <w14:solidFill>
                    <w14:schemeClr w14:val="tx1"/>
                  </w14:solidFill>
                </w14:textFill>
              </w:rPr>
              <w:t>《生猪屠宰管理条例》（国务院令第525号）第六条 生猪定点屠宰厂(场)由设区的市级人民政府根据设置规划，组织畜牧兽医行政主管部门、环境保护主管部门以及其他有关部门，依照本条例规定的条件进行审查，经征求省、自治区、直辖市人民政府畜牧兽医行政主管部门的意见确定，并颁发生猪定点屠宰证书和生猪定点屠宰标志牌。设区的市级人民政府应当将其确定的生猪定点屠宰厂(场)名单及时向社会公布，并报省、自治区、直辖市人民政府备案。  遵义市人民政府公告2015第1号附件3第62项</w:t>
            </w:r>
          </w:p>
        </w:tc>
        <w:tc>
          <w:tcPr>
            <w:tcW w:w="2097" w:type="dxa"/>
          </w:tcPr>
          <w:p>
            <w:pPr>
              <w:spacing w:line="280" w:lineRule="exact"/>
              <w:jc w:val="center"/>
              <w:rPr>
                <w:rFonts w:ascii="仿宋_GB2312" w:hAnsi="仿宋_GB2312" w:eastAsia="仿宋_GB2312" w:cs="仿宋_GB2312"/>
                <w:color w:val="1E1E1E" w:themeColor="text1"/>
                <w:szCs w:val="21"/>
                <w14:textFill>
                  <w14:solidFill>
                    <w14:schemeClr w14:val="tx1"/>
                  </w14:solidFill>
                </w14:textFill>
              </w:rPr>
            </w:pPr>
            <w:r>
              <w:rPr>
                <w:rFonts w:hint="eastAsia" w:ascii="仿宋_GB2312" w:hAnsi="仿宋_GB2312" w:eastAsia="仿宋_GB2312" w:cs="仿宋_GB2312"/>
                <w:color w:val="1E1E1E" w:themeColor="text1"/>
                <w:szCs w:val="21"/>
                <w14:textFill>
                  <w14:solidFill>
                    <w14:schemeClr w14:val="tx1"/>
                  </w14:solidFill>
                </w14:textFill>
              </w:rPr>
              <w:tab/>
            </w:r>
            <w:r>
              <w:rPr>
                <w:rFonts w:hint="eastAsia" w:ascii="仿宋_GB2312" w:hAnsi="仿宋_GB2312" w:eastAsia="仿宋_GB2312" w:cs="仿宋_GB2312"/>
                <w:color w:val="1E1E1E" w:themeColor="text1"/>
                <w:szCs w:val="21"/>
                <w14:textFill>
                  <w14:solidFill>
                    <w14:schemeClr w14:val="tx1"/>
                  </w14:solidFill>
                </w14:textFill>
              </w:rPr>
              <w:t>县农业农村局</w:t>
            </w:r>
          </w:p>
        </w:tc>
        <w:tc>
          <w:tcPr>
            <w:tcW w:w="745" w:type="dxa"/>
          </w:tcPr>
          <w:p>
            <w:pPr>
              <w:spacing w:line="280" w:lineRule="exact"/>
              <w:jc w:val="left"/>
              <w:rPr>
                <w:rFonts w:ascii="仿宋_GB2312" w:hAnsi="仿宋_GB2312" w:eastAsia="仿宋_GB2312" w:cs="仿宋_GB2312"/>
                <w:color w:val="1E1E1E"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568" w:type="dxa"/>
          </w:tcPr>
          <w:p>
            <w:pPr>
              <w:numPr>
                <w:ilvl w:val="0"/>
                <w:numId w:val="1"/>
              </w:numPr>
              <w:spacing w:line="280" w:lineRule="exact"/>
              <w:jc w:val="center"/>
              <w:rPr>
                <w:rFonts w:ascii="仿宋_GB2312" w:hAnsi="仿宋_GB2312" w:eastAsia="仿宋_GB2312" w:cs="仿宋_GB2312"/>
                <w:b/>
                <w:bCs/>
                <w:sz w:val="18"/>
                <w:szCs w:val="18"/>
              </w:rPr>
            </w:pPr>
          </w:p>
        </w:tc>
        <w:tc>
          <w:tcPr>
            <w:tcW w:w="4552" w:type="dxa"/>
            <w:vAlign w:val="center"/>
          </w:tcPr>
          <w:p>
            <w:pPr>
              <w:widowControl/>
              <w:spacing w:line="240" w:lineRule="exact"/>
              <w:jc w:val="center"/>
              <w:textAlignment w:val="center"/>
              <w:rPr>
                <w:rFonts w:ascii="仿宋_GB2312" w:hAnsi="宋体" w:eastAsia="仿宋_GB2312" w:cs="宋体"/>
                <w:color w:val="1E1E1E" w:themeColor="text1"/>
                <w:kern w:val="0"/>
                <w:szCs w:val="21"/>
                <w14:textFill>
                  <w14:solidFill>
                    <w14:schemeClr w14:val="tx1"/>
                  </w14:solidFill>
                </w14:textFill>
              </w:rPr>
            </w:pPr>
            <w:r>
              <w:rPr>
                <w:rFonts w:hint="eastAsia" w:ascii="仿宋_GB2312" w:hAnsi="宋体" w:eastAsia="仿宋_GB2312" w:cs="宋体"/>
                <w:color w:val="1E1E1E" w:themeColor="text1"/>
                <w:kern w:val="0"/>
                <w:szCs w:val="21"/>
                <w14:textFill>
                  <w14:solidFill>
                    <w14:schemeClr w14:val="tx1"/>
                  </w14:solidFill>
                </w14:textFill>
              </w:rPr>
              <w:t>除国务院畜牧兽医行政主管部门审批外的其他种畜禽生产经营许可证核发</w:t>
            </w:r>
          </w:p>
        </w:tc>
        <w:tc>
          <w:tcPr>
            <w:tcW w:w="6162" w:type="dxa"/>
            <w:vAlign w:val="center"/>
          </w:tcPr>
          <w:p>
            <w:pPr>
              <w:widowControl/>
              <w:spacing w:line="240" w:lineRule="exact"/>
              <w:jc w:val="left"/>
              <w:textAlignment w:val="center"/>
              <w:rPr>
                <w:rFonts w:ascii="仿宋_GB2312" w:hAnsi="宋体" w:eastAsia="仿宋_GB2312" w:cs="宋体"/>
                <w:color w:val="1E1E1E" w:themeColor="text1"/>
                <w:kern w:val="0"/>
                <w:szCs w:val="21"/>
                <w14:textFill>
                  <w14:solidFill>
                    <w14:schemeClr w14:val="tx1"/>
                  </w14:solidFill>
                </w14:textFill>
              </w:rPr>
            </w:pPr>
            <w:r>
              <w:rPr>
                <w:rFonts w:hint="eastAsia" w:ascii="仿宋_GB2312" w:hAnsi="宋体" w:eastAsia="仿宋_GB2312" w:cs="宋体"/>
                <w:color w:val="1E1E1E" w:themeColor="text1"/>
                <w:kern w:val="0"/>
                <w:szCs w:val="21"/>
                <w14:textFill>
                  <w14:solidFill>
                    <w14:schemeClr w14:val="tx1"/>
                  </w14:solidFill>
                </w14:textFill>
              </w:rPr>
              <w:t>《种畜禽管理条例》（国务院令第153号）第十五条 生产经营种畜禽的单位和个人，必须向县级以上人民政府畜牧行政主管部门申领《种畜禽生产经营许可证》；工商行政管理机关凭此证依法办理登记注册。生产经营畜禽冷冻精液、胚胎或者其他遗传材料的，由国务院畜牧行政主管部门或者省、自治区、直辖市人民政府畜牧行政主管部门核发《种畜禽生产经营许可证》。《省人民政府关于第二批取消、下放管理层级、转变管理方式、合并的行政许可事项的决定》（省政府令129号）附件2第16项。  遵义市人民政府公告2015第1号附件3第87项</w:t>
            </w:r>
          </w:p>
        </w:tc>
        <w:tc>
          <w:tcPr>
            <w:tcW w:w="2097" w:type="dxa"/>
          </w:tcPr>
          <w:p>
            <w:pPr>
              <w:spacing w:line="280" w:lineRule="exact"/>
              <w:jc w:val="center"/>
              <w:rPr>
                <w:rFonts w:ascii="仿宋_GB2312" w:hAnsi="仿宋_GB2312" w:eastAsia="仿宋_GB2312" w:cs="仿宋_GB2312"/>
                <w:color w:val="1E1E1E" w:themeColor="text1"/>
                <w:szCs w:val="21"/>
                <w14:textFill>
                  <w14:solidFill>
                    <w14:schemeClr w14:val="tx1"/>
                  </w14:solidFill>
                </w14:textFill>
              </w:rPr>
            </w:pPr>
            <w:r>
              <w:rPr>
                <w:rFonts w:hint="eastAsia" w:ascii="仿宋_GB2312" w:hAnsi="仿宋_GB2312" w:eastAsia="仿宋_GB2312" w:cs="仿宋_GB2312"/>
                <w:color w:val="1E1E1E" w:themeColor="text1"/>
                <w:szCs w:val="21"/>
                <w14:textFill>
                  <w14:solidFill>
                    <w14:schemeClr w14:val="tx1"/>
                  </w14:solidFill>
                </w14:textFill>
              </w:rPr>
              <w:tab/>
            </w:r>
            <w:r>
              <w:rPr>
                <w:rFonts w:hint="eastAsia" w:ascii="仿宋_GB2312" w:hAnsi="仿宋_GB2312" w:eastAsia="仿宋_GB2312" w:cs="仿宋_GB2312"/>
                <w:color w:val="1E1E1E" w:themeColor="text1"/>
                <w:szCs w:val="21"/>
                <w14:textFill>
                  <w14:solidFill>
                    <w14:schemeClr w14:val="tx1"/>
                  </w14:solidFill>
                </w14:textFill>
              </w:rPr>
              <w:t>县农业农村局</w:t>
            </w:r>
          </w:p>
        </w:tc>
        <w:tc>
          <w:tcPr>
            <w:tcW w:w="745" w:type="dxa"/>
          </w:tcPr>
          <w:p>
            <w:pPr>
              <w:spacing w:line="280" w:lineRule="exact"/>
              <w:jc w:val="left"/>
              <w:rPr>
                <w:rFonts w:ascii="仿宋_GB2312" w:hAnsi="仿宋_GB2312" w:eastAsia="仿宋_GB2312" w:cs="仿宋_GB2312"/>
                <w:color w:val="1E1E1E" w:themeColor="text1"/>
                <w:szCs w:val="21"/>
                <w14:textFill>
                  <w14:solidFill>
                    <w14:schemeClr w14:val="tx1"/>
                  </w14:solidFill>
                </w14:textFill>
              </w:rPr>
            </w:pPr>
          </w:p>
        </w:tc>
      </w:tr>
    </w:tbl>
    <w:p/>
    <w:sectPr>
      <w:footerReference r:id="rId3" w:type="default"/>
      <w:pgSz w:w="16838" w:h="11906" w:orient="landscape"/>
      <w:pgMar w:top="2098" w:right="1417" w:bottom="1871"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
                            <w:rPr>
                              <w:rFonts w:asciiTheme="minorEastAsia" w:hAnsiTheme="minorEastAsia" w:cstheme="minorEastAsia"/>
                              <w:sz w:val="28"/>
                              <w:szCs w:val="28"/>
                            </w:rPr>
                          </w:pPr>
                          <w:r>
                            <w:rPr>
                              <w:rFonts w:hint="eastAsia" w:asciiTheme="minorEastAsia" w:hAnsiTheme="minorEastAsia" w:cstheme="minorEastAsia"/>
                              <w:sz w:val="28"/>
                              <w:szCs w:val="28"/>
                            </w:rPr>
                            <w:t xml:space="preserve">— </w:t>
                          </w: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asciiTheme="minorEastAsia" w:hAnsiTheme="minorEastAsia" w:cstheme="minorEastAsia"/>
                              <w:sz w:val="28"/>
                              <w:szCs w:val="28"/>
                            </w:rPr>
                            <w:t>1</w:t>
                          </w:r>
                          <w:r>
                            <w:rPr>
                              <w:rFonts w:hint="eastAsia" w:asciiTheme="minorEastAsia" w:hAnsiTheme="minorEastAsia" w:cstheme="minorEastAsia"/>
                              <w:sz w:val="28"/>
                              <w:szCs w:val="28"/>
                            </w:rPr>
                            <w:fldChar w:fldCharType="end"/>
                          </w:r>
                          <w:r>
                            <w:rPr>
                              <w:rFonts w:hint="eastAsia" w:asciiTheme="minorEastAsia" w:hAnsi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pPr>
                      <w:pStyle w:val="4"/>
                      <w:rPr>
                        <w:rFonts w:asciiTheme="minorEastAsia" w:hAnsiTheme="minorEastAsia" w:cstheme="minorEastAsia"/>
                        <w:sz w:val="28"/>
                        <w:szCs w:val="28"/>
                      </w:rPr>
                    </w:pPr>
                    <w:r>
                      <w:rPr>
                        <w:rFonts w:hint="eastAsia" w:asciiTheme="minorEastAsia" w:hAnsiTheme="minorEastAsia" w:cstheme="minorEastAsia"/>
                        <w:sz w:val="28"/>
                        <w:szCs w:val="28"/>
                      </w:rPr>
                      <w:t xml:space="preserve">— </w:t>
                    </w: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asciiTheme="minorEastAsia" w:hAnsiTheme="minorEastAsia" w:cstheme="minorEastAsia"/>
                        <w:sz w:val="28"/>
                        <w:szCs w:val="28"/>
                      </w:rPr>
                      <w:t>1</w:t>
                    </w:r>
                    <w:r>
                      <w:rPr>
                        <w:rFonts w:hint="eastAsia" w:asciiTheme="minorEastAsia" w:hAnsiTheme="minorEastAsia" w:cstheme="minorEastAsia"/>
                        <w:sz w:val="28"/>
                        <w:szCs w:val="28"/>
                      </w:rPr>
                      <w:fldChar w:fldCharType="end"/>
                    </w:r>
                    <w:r>
                      <w:rPr>
                        <w:rFonts w:hint="eastAsia" w:asciiTheme="minorEastAsia" w:hAnsiTheme="minorEastAsia" w:cstheme="minorEastAsia"/>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06DA5BA"/>
    <w:multiLevelType w:val="singleLevel"/>
    <w:tmpl w:val="C06DA5BA"/>
    <w:lvl w:ilvl="0" w:tentative="0">
      <w:start w:val="1"/>
      <w:numFmt w:val="decimal"/>
      <w:lvlText w:val="%1"/>
      <w:lvlJc w:val="left"/>
      <w:pPr>
        <w:tabs>
          <w:tab w:val="left" w:pos="420"/>
        </w:tabs>
        <w:ind w:left="425" w:hanging="42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attachedTemplate r:id="rId1"/>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c3MTZlZTMwZTliNjhlMDU1M2VmYjEwMzg0Yzc4Y2QifQ=="/>
    <w:docVar w:name="KSO_WPS_MARK_KEY" w:val="d44086d1-f872-451c-a056-836ad84baea8"/>
  </w:docVars>
  <w:rsids>
    <w:rsidRoot w:val="017F133B"/>
    <w:rsid w:val="00005799"/>
    <w:rsid w:val="00022678"/>
    <w:rsid w:val="000424C7"/>
    <w:rsid w:val="00063858"/>
    <w:rsid w:val="00072733"/>
    <w:rsid w:val="00081476"/>
    <w:rsid w:val="000817A9"/>
    <w:rsid w:val="00096D68"/>
    <w:rsid w:val="000A2031"/>
    <w:rsid w:val="000C0EE4"/>
    <w:rsid w:val="000D071D"/>
    <w:rsid w:val="000E1FA7"/>
    <w:rsid w:val="000E7C67"/>
    <w:rsid w:val="000F0BC2"/>
    <w:rsid w:val="001012F7"/>
    <w:rsid w:val="00105E02"/>
    <w:rsid w:val="001074BA"/>
    <w:rsid w:val="001200AD"/>
    <w:rsid w:val="001629A8"/>
    <w:rsid w:val="0018295A"/>
    <w:rsid w:val="001A437D"/>
    <w:rsid w:val="001B1B21"/>
    <w:rsid w:val="001B2780"/>
    <w:rsid w:val="001C1E5D"/>
    <w:rsid w:val="001F095C"/>
    <w:rsid w:val="001F497A"/>
    <w:rsid w:val="00212A2A"/>
    <w:rsid w:val="00235BB6"/>
    <w:rsid w:val="0024397C"/>
    <w:rsid w:val="002523D9"/>
    <w:rsid w:val="002648A2"/>
    <w:rsid w:val="002A1748"/>
    <w:rsid w:val="002A471C"/>
    <w:rsid w:val="002D4215"/>
    <w:rsid w:val="002D6938"/>
    <w:rsid w:val="002E3A95"/>
    <w:rsid w:val="003200BA"/>
    <w:rsid w:val="003D4982"/>
    <w:rsid w:val="00436224"/>
    <w:rsid w:val="004544BF"/>
    <w:rsid w:val="00464CB9"/>
    <w:rsid w:val="004655C4"/>
    <w:rsid w:val="00472D14"/>
    <w:rsid w:val="004863AA"/>
    <w:rsid w:val="004B307D"/>
    <w:rsid w:val="00512E41"/>
    <w:rsid w:val="00523B72"/>
    <w:rsid w:val="00534922"/>
    <w:rsid w:val="00536CC6"/>
    <w:rsid w:val="00565850"/>
    <w:rsid w:val="0059205F"/>
    <w:rsid w:val="005B3873"/>
    <w:rsid w:val="005C6CBB"/>
    <w:rsid w:val="005F1E2B"/>
    <w:rsid w:val="005F5CDD"/>
    <w:rsid w:val="0066233B"/>
    <w:rsid w:val="0067656E"/>
    <w:rsid w:val="0069211F"/>
    <w:rsid w:val="006A32CA"/>
    <w:rsid w:val="006E1450"/>
    <w:rsid w:val="006F2258"/>
    <w:rsid w:val="00724D37"/>
    <w:rsid w:val="00726383"/>
    <w:rsid w:val="00732B91"/>
    <w:rsid w:val="00754CC9"/>
    <w:rsid w:val="007975C6"/>
    <w:rsid w:val="007A05A8"/>
    <w:rsid w:val="007C0789"/>
    <w:rsid w:val="007D23C2"/>
    <w:rsid w:val="007D48FD"/>
    <w:rsid w:val="007E76CE"/>
    <w:rsid w:val="007F5509"/>
    <w:rsid w:val="00801092"/>
    <w:rsid w:val="00835E68"/>
    <w:rsid w:val="008933B5"/>
    <w:rsid w:val="008B2EF3"/>
    <w:rsid w:val="008D5EAF"/>
    <w:rsid w:val="00912EAC"/>
    <w:rsid w:val="0091741B"/>
    <w:rsid w:val="00937955"/>
    <w:rsid w:val="00941F14"/>
    <w:rsid w:val="00960345"/>
    <w:rsid w:val="009619ED"/>
    <w:rsid w:val="009857FB"/>
    <w:rsid w:val="00985E3C"/>
    <w:rsid w:val="009C75EF"/>
    <w:rsid w:val="009E5321"/>
    <w:rsid w:val="00A037D3"/>
    <w:rsid w:val="00A21FD2"/>
    <w:rsid w:val="00A44E89"/>
    <w:rsid w:val="00A4782B"/>
    <w:rsid w:val="00A840E4"/>
    <w:rsid w:val="00AA339F"/>
    <w:rsid w:val="00AC698F"/>
    <w:rsid w:val="00B00D51"/>
    <w:rsid w:val="00B015BB"/>
    <w:rsid w:val="00B10ABA"/>
    <w:rsid w:val="00B241C8"/>
    <w:rsid w:val="00B250D5"/>
    <w:rsid w:val="00B525B8"/>
    <w:rsid w:val="00B84BEF"/>
    <w:rsid w:val="00B85CBA"/>
    <w:rsid w:val="00BF2315"/>
    <w:rsid w:val="00C06008"/>
    <w:rsid w:val="00C34897"/>
    <w:rsid w:val="00C355B0"/>
    <w:rsid w:val="00C40990"/>
    <w:rsid w:val="00C7382A"/>
    <w:rsid w:val="00C80E00"/>
    <w:rsid w:val="00CA39E8"/>
    <w:rsid w:val="00CC7325"/>
    <w:rsid w:val="00CF235C"/>
    <w:rsid w:val="00D10734"/>
    <w:rsid w:val="00D376EF"/>
    <w:rsid w:val="00D63C3F"/>
    <w:rsid w:val="00D841D8"/>
    <w:rsid w:val="00DB0D33"/>
    <w:rsid w:val="00DC48B1"/>
    <w:rsid w:val="00DF5C68"/>
    <w:rsid w:val="00E0477B"/>
    <w:rsid w:val="00E07EA8"/>
    <w:rsid w:val="00E16982"/>
    <w:rsid w:val="00E23D1D"/>
    <w:rsid w:val="00E2459E"/>
    <w:rsid w:val="00E5057F"/>
    <w:rsid w:val="00E51935"/>
    <w:rsid w:val="00E9385F"/>
    <w:rsid w:val="00EC24ED"/>
    <w:rsid w:val="00EE6679"/>
    <w:rsid w:val="00EF6733"/>
    <w:rsid w:val="00F05BB8"/>
    <w:rsid w:val="00F074D3"/>
    <w:rsid w:val="00F22F7B"/>
    <w:rsid w:val="00F3617E"/>
    <w:rsid w:val="00F37E8F"/>
    <w:rsid w:val="00F4059E"/>
    <w:rsid w:val="00F443E3"/>
    <w:rsid w:val="00F609BC"/>
    <w:rsid w:val="00F73F6E"/>
    <w:rsid w:val="00F934AF"/>
    <w:rsid w:val="00FB2AE3"/>
    <w:rsid w:val="00FB2BC8"/>
    <w:rsid w:val="00FB7DEA"/>
    <w:rsid w:val="00FC1677"/>
    <w:rsid w:val="00FD07A4"/>
    <w:rsid w:val="017F133B"/>
    <w:rsid w:val="027B56FB"/>
    <w:rsid w:val="029308B6"/>
    <w:rsid w:val="03BD0643"/>
    <w:rsid w:val="03EF02F6"/>
    <w:rsid w:val="04305E40"/>
    <w:rsid w:val="05F52979"/>
    <w:rsid w:val="07932F94"/>
    <w:rsid w:val="084B184D"/>
    <w:rsid w:val="08F05BDA"/>
    <w:rsid w:val="09082B50"/>
    <w:rsid w:val="0A2C601E"/>
    <w:rsid w:val="0ADB7265"/>
    <w:rsid w:val="0AF50C42"/>
    <w:rsid w:val="0C933953"/>
    <w:rsid w:val="0EE719CC"/>
    <w:rsid w:val="0EEF017C"/>
    <w:rsid w:val="116C28B5"/>
    <w:rsid w:val="13EC5703"/>
    <w:rsid w:val="14400BDA"/>
    <w:rsid w:val="147E2AB9"/>
    <w:rsid w:val="14A773B1"/>
    <w:rsid w:val="15071C3F"/>
    <w:rsid w:val="15206CF7"/>
    <w:rsid w:val="19493E2A"/>
    <w:rsid w:val="19C378D1"/>
    <w:rsid w:val="1A23181D"/>
    <w:rsid w:val="1A307A78"/>
    <w:rsid w:val="1AAC5B3A"/>
    <w:rsid w:val="1BC07C37"/>
    <w:rsid w:val="1D6F04C5"/>
    <w:rsid w:val="20047476"/>
    <w:rsid w:val="2135642C"/>
    <w:rsid w:val="22A86B59"/>
    <w:rsid w:val="23AA3F60"/>
    <w:rsid w:val="23D2483D"/>
    <w:rsid w:val="24D8548F"/>
    <w:rsid w:val="264026A4"/>
    <w:rsid w:val="271E214E"/>
    <w:rsid w:val="2C185AC8"/>
    <w:rsid w:val="2C465FE8"/>
    <w:rsid w:val="2C5513D3"/>
    <w:rsid w:val="2D4C6270"/>
    <w:rsid w:val="2F2547DC"/>
    <w:rsid w:val="304559B7"/>
    <w:rsid w:val="311629F7"/>
    <w:rsid w:val="345C6230"/>
    <w:rsid w:val="349F1DB3"/>
    <w:rsid w:val="35DD391A"/>
    <w:rsid w:val="38E912F0"/>
    <w:rsid w:val="3AA424D0"/>
    <w:rsid w:val="3B242904"/>
    <w:rsid w:val="3C061EAB"/>
    <w:rsid w:val="3CCD439B"/>
    <w:rsid w:val="3F163474"/>
    <w:rsid w:val="40CF5D3B"/>
    <w:rsid w:val="430C4A36"/>
    <w:rsid w:val="455B5E3B"/>
    <w:rsid w:val="49C34B5F"/>
    <w:rsid w:val="4A492101"/>
    <w:rsid w:val="4AD1754E"/>
    <w:rsid w:val="4B9948C6"/>
    <w:rsid w:val="4DCF028D"/>
    <w:rsid w:val="4EF535A5"/>
    <w:rsid w:val="518F2754"/>
    <w:rsid w:val="53E17B02"/>
    <w:rsid w:val="544708E9"/>
    <w:rsid w:val="54CD3CBB"/>
    <w:rsid w:val="56EF63B4"/>
    <w:rsid w:val="58625C68"/>
    <w:rsid w:val="597D652F"/>
    <w:rsid w:val="60ED4F44"/>
    <w:rsid w:val="61D71C74"/>
    <w:rsid w:val="622C4BFF"/>
    <w:rsid w:val="62E3403A"/>
    <w:rsid w:val="63804AA6"/>
    <w:rsid w:val="63AA15F2"/>
    <w:rsid w:val="63E73126"/>
    <w:rsid w:val="65937262"/>
    <w:rsid w:val="695E79CF"/>
    <w:rsid w:val="6D535020"/>
    <w:rsid w:val="6D5B67C5"/>
    <w:rsid w:val="6F00122B"/>
    <w:rsid w:val="6FBA6DBB"/>
    <w:rsid w:val="71E14B56"/>
    <w:rsid w:val="723903FB"/>
    <w:rsid w:val="7369487D"/>
    <w:rsid w:val="7516279E"/>
    <w:rsid w:val="76375A81"/>
    <w:rsid w:val="78576AE2"/>
    <w:rsid w:val="78F025A1"/>
    <w:rsid w:val="78FC2F3C"/>
    <w:rsid w:val="7AB5280E"/>
    <w:rsid w:val="7B065A27"/>
    <w:rsid w:val="7C591902"/>
    <w:rsid w:val="7CB61659"/>
    <w:rsid w:val="7CBD09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line="576" w:lineRule="auto"/>
      <w:outlineLvl w:val="0"/>
    </w:pPr>
    <w:rPr>
      <w:b/>
      <w:kern w:val="44"/>
      <w:sz w:val="44"/>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link w:val="13"/>
    <w:qFormat/>
    <w:uiPriority w:val="0"/>
    <w:pPr>
      <w:jc w:val="center"/>
      <w:outlineLvl w:val="0"/>
    </w:pPr>
    <w:rPr>
      <w:rFonts w:ascii="Arial" w:hAnsi="Arial" w:eastAsia="仿宋_GB2312"/>
      <w:b/>
      <w:sz w:val="32"/>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styleId="7">
    <w:name w:val="Normal (Web)"/>
    <w:basedOn w:val="1"/>
    <w:unhideWhenUsed/>
    <w:qFormat/>
    <w:uiPriority w:val="0"/>
    <w:pPr>
      <w:widowControl/>
      <w:spacing w:after="120"/>
      <w:jc w:val="left"/>
    </w:pPr>
    <w:rPr>
      <w:rFonts w:ascii="宋体" w:hAnsi="宋体" w:cs="宋体"/>
      <w:kern w:val="0"/>
      <w:sz w:val="24"/>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Strong"/>
    <w:basedOn w:val="10"/>
    <w:qFormat/>
    <w:uiPriority w:val="0"/>
    <w:rPr>
      <w:b/>
    </w:rPr>
  </w:style>
  <w:style w:type="paragraph" w:customStyle="1" w:styleId="12">
    <w:name w:val="0"/>
    <w:basedOn w:val="1"/>
    <w:uiPriority w:val="0"/>
    <w:pPr>
      <w:widowControl/>
      <w:snapToGrid w:val="0"/>
      <w:spacing w:line="365" w:lineRule="atLeast"/>
      <w:ind w:left="1"/>
      <w:textAlignment w:val="bottom"/>
    </w:pPr>
    <w:rPr>
      <w:rFonts w:ascii="Times New Roman" w:hAnsi="Times New Roman" w:eastAsia="宋体" w:cs="Times New Roman"/>
      <w:kern w:val="0"/>
      <w:sz w:val="20"/>
      <w:szCs w:val="20"/>
    </w:rPr>
  </w:style>
  <w:style w:type="character" w:customStyle="1" w:styleId="13">
    <w:name w:val="标题 Char"/>
    <w:basedOn w:val="10"/>
    <w:link w:val="2"/>
    <w:uiPriority w:val="0"/>
    <w:rPr>
      <w:rFonts w:ascii="Arial" w:hAnsi="Arial" w:eastAsia="仿宋_GB2312"/>
      <w:b/>
      <w:kern w:val="2"/>
      <w:sz w:val="32"/>
      <w:szCs w:val="24"/>
    </w:rPr>
  </w:style>
  <w:style w:type="character" w:customStyle="1" w:styleId="14">
    <w:name w:val="font51"/>
    <w:basedOn w:val="10"/>
    <w:qFormat/>
    <w:uiPriority w:val="0"/>
    <w:rPr>
      <w:rFonts w:hint="eastAsia" w:ascii="宋体" w:hAnsi="宋体" w:eastAsia="宋体" w:cs="宋体"/>
      <w:color w:val="000000"/>
      <w:sz w:val="20"/>
      <w:szCs w:val="20"/>
      <w:u w:val="none"/>
    </w:rPr>
  </w:style>
  <w:style w:type="character" w:customStyle="1" w:styleId="15">
    <w:name w:val="font41"/>
    <w:basedOn w:val="10"/>
    <w:qFormat/>
    <w:uiPriority w:val="0"/>
    <w:rPr>
      <w:rFonts w:hint="eastAsia" w:ascii="宋体" w:hAnsi="宋体" w:eastAsia="宋体" w:cs="宋体"/>
      <w:b/>
      <w:color w:val="000000"/>
      <w:sz w:val="20"/>
      <w:szCs w:val="2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USER-20160817RV\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1E1E1E"/>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Pages>8</Pages>
  <Words>6202</Words>
  <Characters>6312</Characters>
  <Lines>495</Lines>
  <Paragraphs>139</Paragraphs>
  <TotalTime>6</TotalTime>
  <ScaleCrop>false</ScaleCrop>
  <LinksUpToDate>false</LinksUpToDate>
  <CharactersWithSpaces>6455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2018-10-16T07:31:00Z</dcterms:created>
  <dc:creator>a➰美美李美美</dc:creator>
  <cp:lastModifiedBy>沐紫酱</cp:lastModifiedBy>
  <cp:lastPrinted>2019-07-10T18:57:00Z</cp:lastPrinted>
  <dcterms:modified xsi:type="dcterms:W3CDTF">2024-01-09T01:52:21Z</dcterms:modified>
  <cp:revision>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FC63172E418249E2AC94639673C00914_13</vt:lpwstr>
  </property>
</Properties>
</file>