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ind w:right="320"/>
        <w:jc w:val="center"/>
        <w:rPr>
          <w:rFonts w:ascii="宋体" w:hAnsi="宋体" w:eastAsia="宋体"/>
          <w:b/>
          <w:sz w:val="36"/>
        </w:rPr>
      </w:pPr>
      <w:r>
        <w:rPr>
          <w:rFonts w:hint="eastAsia" w:ascii="宋体" w:hAnsi="宋体" w:eastAsia="宋体"/>
          <w:b/>
          <w:sz w:val="36"/>
          <w:lang w:eastAsia="zh-CN"/>
        </w:rPr>
        <w:t>对生产经营单位安全生产状况的监督检查、消防安全监督检查</w:t>
      </w:r>
      <w:r>
        <w:rPr>
          <w:rFonts w:ascii="宋体" w:hAnsi="宋体" w:eastAsia="宋体"/>
          <w:b/>
          <w:sz w:val="36"/>
        </w:rPr>
        <w:t>运行流程图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  <w:bookmarkStart w:id="0" w:name="_GoBack"/>
      <w:r>
        <w:rPr>
          <w:rFonts w:ascii="宋体" w:hAnsi="宋体" w:eastAsia="宋体"/>
          <w:b/>
          <w:sz w:val="36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890905</wp:posOffset>
            </wp:positionH>
            <wp:positionV relativeFrom="paragraph">
              <wp:posOffset>19050</wp:posOffset>
            </wp:positionV>
            <wp:extent cx="4264660" cy="4685665"/>
            <wp:effectExtent l="0" t="0" r="2540" b="825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4660" cy="46856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pPr>
        <w:spacing w:line="270" w:lineRule="exact"/>
        <w:rPr>
          <w:rFonts w:ascii="Times New Roman" w:hAnsi="Times New Roman" w:eastAsia="Times New Roman"/>
        </w:rPr>
      </w:pPr>
    </w:p>
    <w:p>
      <w:pPr>
        <w:spacing w:line="239" w:lineRule="auto"/>
        <w:ind w:left="192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制定检查方案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453" w:lineRule="auto"/>
        <w:ind w:left="1480" w:leftChars="0" w:right="4220" w:firstLine="0" w:firstLineChars="0"/>
        <w:rPr>
          <w:rFonts w:ascii="宋体" w:hAnsi="宋体" w:eastAsia="宋体"/>
        </w:rPr>
      </w:pPr>
      <w:r>
        <w:rPr>
          <w:rFonts w:ascii="宋体" w:hAnsi="宋体" w:eastAsia="宋体"/>
        </w:rPr>
        <w:t>公告或通知</w:t>
      </w:r>
    </w:p>
    <w:p>
      <w:pPr>
        <w:spacing w:line="453" w:lineRule="auto"/>
        <w:ind w:left="1480" w:leftChars="0" w:right="4220" w:firstLine="0" w:firstLineChars="0"/>
        <w:rPr>
          <w:rFonts w:ascii="宋体" w:hAnsi="宋体" w:eastAsia="宋体"/>
        </w:rPr>
      </w:pPr>
      <w:r>
        <w:rPr>
          <w:rFonts w:ascii="宋体" w:hAnsi="宋体" w:eastAsia="宋体"/>
        </w:rPr>
        <w:t>（暗访不通告）</w:t>
      </w:r>
    </w:p>
    <w:p>
      <w:pPr>
        <w:spacing w:line="218" w:lineRule="auto"/>
        <w:ind w:left="5260"/>
        <w:rPr>
          <w:rFonts w:ascii="宋体" w:hAnsi="宋体" w:eastAsia="宋体"/>
          <w:sz w:val="21"/>
        </w:rPr>
      </w:pPr>
      <w:r>
        <w:rPr>
          <w:rFonts w:ascii="Wingdings" w:hAnsi="Wingdings" w:eastAsia="Wingdings"/>
          <w:sz w:val="21"/>
        </w:rPr>
        <w:t xml:space="preserve">  </w:t>
      </w:r>
      <w:r>
        <w:rPr>
          <w:rFonts w:ascii="宋体" w:hAnsi="宋体" w:eastAsia="宋体"/>
          <w:sz w:val="21"/>
        </w:rPr>
        <w:t>查阅资料</w:t>
      </w:r>
    </w:p>
    <w:p>
      <w:pPr>
        <w:spacing w:line="214" w:lineRule="exact"/>
        <w:rPr>
          <w:rFonts w:ascii="Times New Roman" w:hAnsi="Times New Roman" w:eastAsia="Times New Roman"/>
        </w:rPr>
      </w:pPr>
    </w:p>
    <w:p>
      <w:pPr>
        <w:spacing w:line="239" w:lineRule="auto"/>
        <w:ind w:left="5260"/>
        <w:rPr>
          <w:rFonts w:ascii="宋体" w:hAnsi="宋体" w:eastAsia="宋体"/>
          <w:sz w:val="21"/>
        </w:rPr>
      </w:pPr>
      <w:r>
        <w:rPr>
          <w:rFonts w:ascii="Wingdings" w:hAnsi="Wingdings" w:eastAsia="Wingdings"/>
          <w:sz w:val="21"/>
        </w:rPr>
        <w:t xml:space="preserve">  </w:t>
      </w:r>
      <w:r>
        <w:rPr>
          <w:rFonts w:ascii="宋体" w:hAnsi="宋体" w:eastAsia="宋体"/>
          <w:sz w:val="21"/>
        </w:rPr>
        <w:t>查看现场</w:t>
      </w:r>
    </w:p>
    <w:tbl>
      <w:tblPr>
        <w:tblStyle w:val="2"/>
        <w:tblW w:w="5420" w:type="dxa"/>
        <w:tblInd w:w="214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0"/>
        <w:gridCol w:w="3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80" w:type="dxa"/>
            <w:vAlign w:val="bottom"/>
          </w:tcPr>
          <w:p>
            <w:pPr>
              <w:spacing w:line="239" w:lineRule="exact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检查实施</w:t>
            </w:r>
          </w:p>
        </w:tc>
        <w:tc>
          <w:tcPr>
            <w:tcW w:w="3440" w:type="dxa"/>
            <w:vAlign w:val="bottom"/>
          </w:tcPr>
          <w:p>
            <w:pPr>
              <w:spacing w:line="253" w:lineRule="exact"/>
              <w:ind w:left="1140"/>
              <w:rPr>
                <w:rFonts w:ascii="宋体" w:hAnsi="宋体" w:eastAsia="宋体"/>
                <w:w w:val="92"/>
                <w:sz w:val="21"/>
              </w:rPr>
            </w:pPr>
            <w:r>
              <w:rPr>
                <w:rFonts w:ascii="Wingdings" w:hAnsi="Wingdings" w:eastAsia="Wingdings"/>
                <w:w w:val="92"/>
                <w:sz w:val="21"/>
              </w:rPr>
              <w:t xml:space="preserve">  </w:t>
            </w:r>
            <w:r>
              <w:rPr>
                <w:rFonts w:ascii="宋体" w:hAnsi="宋体" w:eastAsia="宋体"/>
                <w:w w:val="92"/>
                <w:sz w:val="21"/>
              </w:rPr>
              <w:t>听取当事人陈述申辩</w:t>
            </w:r>
          </w:p>
        </w:tc>
      </w:tr>
    </w:tbl>
    <w:p>
      <w:pPr>
        <w:spacing w:line="183" w:lineRule="exact"/>
        <w:rPr>
          <w:rFonts w:ascii="Times New Roman" w:hAnsi="Times New Roman" w:eastAsia="Times New Roman"/>
        </w:rPr>
      </w:pPr>
    </w:p>
    <w:p>
      <w:pPr>
        <w:spacing w:line="239" w:lineRule="auto"/>
        <w:ind w:left="5260"/>
        <w:rPr>
          <w:rFonts w:ascii="宋体" w:hAnsi="宋体" w:eastAsia="宋体"/>
          <w:sz w:val="21"/>
        </w:rPr>
      </w:pPr>
      <w:r>
        <w:rPr>
          <w:rFonts w:ascii="Wingdings" w:hAnsi="Wingdings" w:eastAsia="Wingdings"/>
          <w:sz w:val="21"/>
        </w:rPr>
        <w:t xml:space="preserve">  </w:t>
      </w:r>
      <w:r>
        <w:rPr>
          <w:rFonts w:ascii="宋体" w:hAnsi="宋体" w:eastAsia="宋体"/>
          <w:sz w:val="21"/>
        </w:rPr>
        <w:t>取证</w:t>
      </w:r>
    </w:p>
    <w:p>
      <w:pPr>
        <w:spacing w:line="215" w:lineRule="exact"/>
        <w:rPr>
          <w:rFonts w:ascii="Times New Roman" w:hAnsi="Times New Roman" w:eastAsia="Times New Roman"/>
        </w:rPr>
      </w:pPr>
    </w:p>
    <w:p>
      <w:pPr>
        <w:spacing w:line="239" w:lineRule="auto"/>
        <w:ind w:left="5260"/>
        <w:rPr>
          <w:rFonts w:ascii="宋体" w:hAnsi="宋体" w:eastAsia="宋体"/>
          <w:sz w:val="21"/>
        </w:rPr>
      </w:pPr>
      <w:r>
        <w:rPr>
          <w:rFonts w:ascii="Wingdings" w:hAnsi="Wingdings" w:eastAsia="Wingdings"/>
          <w:sz w:val="21"/>
        </w:rPr>
        <w:t xml:space="preserve">  </w:t>
      </w:r>
      <w:r>
        <w:rPr>
          <w:rFonts w:ascii="宋体" w:hAnsi="宋体" w:eastAsia="宋体"/>
          <w:sz w:val="21"/>
        </w:rPr>
        <w:t>其他</w:t>
      </w:r>
    </w:p>
    <w:p>
      <w:pPr>
        <w:spacing w:line="338" w:lineRule="exact"/>
        <w:rPr>
          <w:rFonts w:ascii="Times New Roman" w:hAnsi="Times New Roman" w:eastAsia="Times New Roman"/>
        </w:rPr>
      </w:pPr>
    </w:p>
    <w:p>
      <w:pPr>
        <w:spacing w:line="239" w:lineRule="auto"/>
        <w:ind w:left="212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检查报告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62" w:lineRule="exact"/>
        <w:rPr>
          <w:rFonts w:ascii="Times New Roman" w:hAnsi="Times New Roman" w:eastAsia="Times New Roman"/>
        </w:rPr>
      </w:pPr>
    </w:p>
    <w:p>
      <w:pPr>
        <w:spacing w:line="239" w:lineRule="auto"/>
        <w:ind w:left="214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处理决定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/>
    <w:sectPr>
      <w:pgSz w:w="11906" w:h="16838"/>
      <w:pgMar w:top="1701" w:right="1585" w:bottom="1134" w:left="1701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mNjAwZGY5YTBiMjIxNTIwMjFiMzhjMTZlYWU4NTcifQ=="/>
  </w:docVars>
  <w:rsids>
    <w:rsidRoot w:val="00530080"/>
    <w:rsid w:val="004B525D"/>
    <w:rsid w:val="00530080"/>
    <w:rsid w:val="35222506"/>
    <w:rsid w:val="357732B4"/>
    <w:rsid w:val="4B683318"/>
    <w:rsid w:val="4DAF272F"/>
    <w:rsid w:val="57103474"/>
    <w:rsid w:val="58270DA9"/>
    <w:rsid w:val="595524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152</Characters>
  <Lines>0</Lines>
  <Paragraphs>0</Paragraphs>
  <TotalTime>0</TotalTime>
  <ScaleCrop>false</ScaleCrop>
  <LinksUpToDate>false</LinksUpToDate>
  <CharactersWithSpaces>152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2017-10-10T02:15:00Z</dcterms:created>
  <dc:creator>Administrator</dc:creator>
  <cp:lastModifiedBy>CC</cp:lastModifiedBy>
  <dcterms:modified xsi:type="dcterms:W3CDTF">2024-06-07T08:12:39Z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FB7DF304EDD74AE88CBE9F0ADBAF2C61_13</vt:lpwstr>
  </property>
</Properties>
</file>